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D3" w:rsidRPr="00897DD3" w:rsidRDefault="00897DD3" w:rsidP="00897DD3">
      <w:pPr>
        <w:pStyle w:val="a3"/>
        <w:jc w:val="center"/>
        <w:rPr>
          <w:rFonts w:ascii="Verdana" w:eastAsia="DejaVu Sans" w:hAnsi="Verdana" w:cs="Times New Roman"/>
          <w:kern w:val="1"/>
          <w:sz w:val="28"/>
          <w:szCs w:val="28"/>
        </w:rPr>
      </w:pPr>
      <w:r w:rsidRPr="008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Первичная профсоюзная организация МБДОУ  детский сад №2</w:t>
      </w:r>
    </w:p>
    <w:p w:rsidR="00897DD3" w:rsidRPr="00897DD3" w:rsidRDefault="00897DD3" w:rsidP="008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Тумботино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и принципы деятельности профсоюзной организации детского сада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РФ.</w:t>
      </w:r>
    </w:p>
    <w:p w:rsid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 профсоюзным членством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31августа 2016 года общее количество работников МБДОУ детский сад №2 р.п. Тумботино составило  29 человек. Охват профсоюзного членства составляет 8</w:t>
      </w:r>
      <w:r w:rsidR="004C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(24 человека)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</w:pPr>
      <w:bookmarkStart w:id="0" w:name="_GoBack"/>
      <w:bookmarkEnd w:id="0"/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профсоюзного комитета </w:t>
      </w:r>
    </w:p>
    <w:p w:rsidR="00897DD3" w:rsidRPr="00897DD3" w:rsidRDefault="00897DD3" w:rsidP="00897D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Председатель ППО – </w:t>
      </w: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Басарукина Е.И.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Заместитель:</w:t>
      </w: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Глущенко Р.Г.</w:t>
      </w:r>
    </w:p>
    <w:p w:rsidR="00897DD3" w:rsidRPr="00897DD3" w:rsidRDefault="00897DD3" w:rsidP="00897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 комитета:</w:t>
      </w:r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Пачурина</w:t>
      </w:r>
      <w:proofErr w:type="spellEnd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  </w:t>
      </w:r>
      <w:proofErr w:type="spellStart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</w:t>
      </w:r>
      <w:proofErr w:type="spellEnd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 Балакина Н.Ю. Березина Ж.Б. Комлева Т.И.  </w:t>
      </w:r>
      <w:proofErr w:type="spellStart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Вопилина</w:t>
      </w:r>
      <w:proofErr w:type="spellEnd"/>
      <w:r w:rsidRPr="008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897DD3" w:rsidRPr="00897DD3" w:rsidRDefault="00897DD3" w:rsidP="00897D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ab/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 по охране труда: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Председатель  комиссии</w:t>
      </w: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Вопилина</w:t>
      </w:r>
      <w:proofErr w:type="spellEnd"/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Члены комиссии: </w:t>
      </w:r>
      <w:r w:rsidRPr="0089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Басарукина Е.И., Беляева А.Л., Судакова Н.И.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работы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7DD3" w:rsidRPr="00897DD3" w:rsidRDefault="00897DD3" w:rsidP="00897DD3">
      <w:pPr>
        <w:widowControl w:val="0"/>
        <w:suppressAutoHyphens/>
        <w:spacing w:before="120" w:after="24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97DD3">
        <w:rPr>
          <w:rFonts w:ascii="Times New Roman" w:eastAsia="DejaVu Sans" w:hAnsi="Times New Roman" w:cs="Times New Roman"/>
          <w:kern w:val="1"/>
          <w:sz w:val="28"/>
          <w:szCs w:val="28"/>
        </w:rPr>
        <w:t>Вся многообразная деятельность профсоюзной организации отражается в различных документах, которые составляют делопроизводство выборного профсоюзного органа. Правильная организация делопроизводства является важным условием обеспечения успешной деятельности профкома по защите трудовых и социально-экономических прав и профессиональных интересов членов Профсоюза.</w:t>
      </w:r>
    </w:p>
    <w:p w:rsidR="00897DD3" w:rsidRPr="00897DD3" w:rsidRDefault="00897DD3" w:rsidP="00897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C1A" w:rsidRDefault="00025C1A"/>
    <w:sectPr w:rsidR="0002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5B"/>
    <w:rsid w:val="00025C1A"/>
    <w:rsid w:val="004C49D0"/>
    <w:rsid w:val="00897DD3"/>
    <w:rsid w:val="00BA595B"/>
    <w:rsid w:val="00E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7AD9-9D9D-4B8A-852D-E61C100E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7D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9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>*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dcterms:created xsi:type="dcterms:W3CDTF">2016-08-30T03:35:00Z</dcterms:created>
  <dcterms:modified xsi:type="dcterms:W3CDTF">2016-08-30T16:36:00Z</dcterms:modified>
</cp:coreProperties>
</file>