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34" w:rsidRDefault="00000934" w:rsidP="009622A6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000934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Рекомендации для родителей в области </w:t>
      </w:r>
      <w:r w:rsidR="00F6355A">
        <w:rPr>
          <w:rStyle w:val="a3"/>
          <w:rFonts w:ascii="Times New Roman" w:hAnsi="Times New Roman" w:cs="Times New Roman"/>
          <w:color w:val="FF0000"/>
          <w:sz w:val="28"/>
          <w:szCs w:val="28"/>
        </w:rPr>
        <w:t>«</w:t>
      </w:r>
      <w:r w:rsidR="00251ED0">
        <w:rPr>
          <w:rStyle w:val="a3"/>
          <w:rFonts w:ascii="Times New Roman" w:hAnsi="Times New Roman" w:cs="Times New Roman"/>
          <w:color w:val="FF0000"/>
          <w:sz w:val="28"/>
          <w:szCs w:val="28"/>
        </w:rPr>
        <w:t>Социально-коммуникативное развитие</w:t>
      </w:r>
      <w:r w:rsidR="00F6355A">
        <w:rPr>
          <w:rStyle w:val="a3"/>
          <w:rFonts w:ascii="Times New Roman" w:hAnsi="Times New Roman" w:cs="Times New Roman"/>
          <w:color w:val="FF0000"/>
          <w:sz w:val="28"/>
          <w:szCs w:val="28"/>
        </w:rPr>
        <w:t>»</w:t>
      </w:r>
    </w:p>
    <w:p w:rsidR="00251ED0" w:rsidRPr="00000934" w:rsidRDefault="00251ED0" w:rsidP="009622A6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</w:p>
    <w:p w:rsidR="009622A6" w:rsidRDefault="00000934" w:rsidP="00000934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F6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</w:t>
      </w:r>
      <w:r w:rsidR="00251ED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направлено на усвоение норм и ценностей, принятых в обществе, развитие общения и взаимодействия ребенка со взрослыми и сверстниками, формированию основ безопасного поведения в быту, социуме, природе.</w:t>
      </w:r>
      <w:r w:rsidR="00F70C4E" w:rsidRPr="000009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1ED0" w:rsidRPr="00000934" w:rsidRDefault="00251ED0" w:rsidP="00000934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70C4E" w:rsidRPr="00F70C4E" w:rsidRDefault="00F70C4E" w:rsidP="0096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</w:t>
      </w:r>
      <w:r w:rsidR="00701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ивное развитие ребёнка связано с</w:t>
      </w:r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F7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формирования личности, то есть с:</w:t>
      </w:r>
    </w:p>
    <w:p w:rsidR="00F70C4E" w:rsidRPr="00F70C4E" w:rsidRDefault="00F70C4E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деятельностью;</w:t>
      </w:r>
    </w:p>
    <w:p w:rsidR="00C97E47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Содержание сюжетно-ролевых игр</w:t>
      </w:r>
      <w:r w:rsidRPr="005C09F4">
        <w:rPr>
          <w:sz w:val="28"/>
          <w:szCs w:val="28"/>
        </w:rPr>
        <w:t>:</w:t>
      </w:r>
    </w:p>
    <w:p w:rsidR="00251ED0" w:rsidRPr="005C04B0" w:rsidRDefault="00251ED0" w:rsidP="009622A6">
      <w:pPr>
        <w:pStyle w:val="a4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C04B0">
        <w:rPr>
          <w:i/>
          <w:color w:val="000000" w:themeColor="text1"/>
          <w:sz w:val="28"/>
          <w:szCs w:val="28"/>
        </w:rPr>
        <w:t>«Школа»,</w:t>
      </w:r>
      <w:r w:rsidR="00195000" w:rsidRPr="005C04B0">
        <w:rPr>
          <w:i/>
          <w:color w:val="000000" w:themeColor="text1"/>
          <w:sz w:val="28"/>
          <w:szCs w:val="28"/>
        </w:rPr>
        <w:t xml:space="preserve"> «Дом. Семья»</w:t>
      </w:r>
      <w:r w:rsidR="00C97E47" w:rsidRPr="005C04B0">
        <w:rPr>
          <w:i/>
          <w:color w:val="000000" w:themeColor="text1"/>
          <w:sz w:val="28"/>
          <w:szCs w:val="28"/>
        </w:rPr>
        <w:t>,</w:t>
      </w:r>
      <w:r w:rsidRPr="005C04B0">
        <w:rPr>
          <w:i/>
          <w:color w:val="000000" w:themeColor="text1"/>
          <w:sz w:val="28"/>
          <w:szCs w:val="28"/>
        </w:rPr>
        <w:t xml:space="preserve"> «Стройка», «Супермаркет»,</w:t>
      </w:r>
      <w:r w:rsidR="00195000" w:rsidRPr="005C04B0">
        <w:rPr>
          <w:i/>
          <w:color w:val="000000" w:themeColor="text1"/>
          <w:sz w:val="28"/>
          <w:szCs w:val="28"/>
        </w:rPr>
        <w:t xml:space="preserve"> </w:t>
      </w:r>
      <w:r w:rsidR="00C97E47" w:rsidRPr="005C04B0">
        <w:rPr>
          <w:i/>
          <w:color w:val="000000" w:themeColor="text1"/>
          <w:sz w:val="28"/>
          <w:szCs w:val="28"/>
        </w:rPr>
        <w:t>«</w:t>
      </w:r>
      <w:proofErr w:type="spellStart"/>
      <w:r w:rsidR="00C97E47" w:rsidRPr="005C04B0">
        <w:rPr>
          <w:i/>
          <w:color w:val="000000" w:themeColor="text1"/>
          <w:sz w:val="28"/>
          <w:szCs w:val="28"/>
        </w:rPr>
        <w:t>Фитобар</w:t>
      </w:r>
      <w:proofErr w:type="spellEnd"/>
      <w:r w:rsidR="00C97E47" w:rsidRPr="005C04B0">
        <w:rPr>
          <w:i/>
          <w:color w:val="000000" w:themeColor="text1"/>
          <w:sz w:val="28"/>
          <w:szCs w:val="28"/>
        </w:rPr>
        <w:t xml:space="preserve">», «Химчистка», </w:t>
      </w:r>
      <w:r w:rsidR="00195000" w:rsidRPr="005C04B0">
        <w:rPr>
          <w:i/>
          <w:color w:val="000000" w:themeColor="text1"/>
          <w:sz w:val="28"/>
          <w:szCs w:val="28"/>
        </w:rPr>
        <w:t xml:space="preserve">«Скорая помощь», «Больница», «Ветеринарная лечебница», «Поликлиника», «Пожарные», «ГИБДД», «Наша Армия», </w:t>
      </w:r>
      <w:r w:rsidR="00C97E47" w:rsidRPr="005C04B0">
        <w:rPr>
          <w:i/>
          <w:color w:val="000000" w:themeColor="text1"/>
          <w:sz w:val="28"/>
          <w:szCs w:val="28"/>
        </w:rPr>
        <w:t xml:space="preserve">«Космическое приключение», </w:t>
      </w:r>
      <w:r w:rsidR="00195000" w:rsidRPr="005C04B0">
        <w:rPr>
          <w:i/>
          <w:color w:val="000000" w:themeColor="text1"/>
          <w:sz w:val="28"/>
          <w:szCs w:val="28"/>
        </w:rPr>
        <w:t xml:space="preserve">«Моряки», «Подводная лодка», «Рыбаки», </w:t>
      </w:r>
      <w:r w:rsidR="00C97E47" w:rsidRPr="005C04B0">
        <w:rPr>
          <w:i/>
          <w:color w:val="000000" w:themeColor="text1"/>
          <w:sz w:val="28"/>
          <w:szCs w:val="28"/>
        </w:rPr>
        <w:t>«Почта», «Библиотека», «Редакция»,</w:t>
      </w:r>
      <w:r w:rsidR="0084192F" w:rsidRPr="005C04B0">
        <w:rPr>
          <w:i/>
          <w:color w:val="000000" w:themeColor="text1"/>
          <w:sz w:val="28"/>
          <w:szCs w:val="28"/>
        </w:rPr>
        <w:t xml:space="preserve"> «Телевидение», «Корреспондент газеты»,</w:t>
      </w:r>
      <w:r w:rsidR="00C97E47" w:rsidRPr="005C04B0">
        <w:rPr>
          <w:i/>
          <w:color w:val="000000" w:themeColor="text1"/>
          <w:sz w:val="28"/>
          <w:szCs w:val="28"/>
        </w:rPr>
        <w:t xml:space="preserve"> «Музей», «Салон красоты», «Дом моды», «Фотоателье», «Дизайнерская студия», «Цирк», «Зоопарк»,</w:t>
      </w:r>
      <w:r w:rsidR="005C04B0" w:rsidRPr="005C04B0">
        <w:rPr>
          <w:i/>
          <w:color w:val="000000" w:themeColor="text1"/>
          <w:sz w:val="28"/>
          <w:szCs w:val="28"/>
        </w:rPr>
        <w:t xml:space="preserve"> «Театр», «Кафе</w:t>
      </w:r>
      <w:r w:rsidR="00C97E47" w:rsidRPr="005C04B0">
        <w:rPr>
          <w:i/>
          <w:color w:val="000000" w:themeColor="text1"/>
          <w:sz w:val="28"/>
          <w:szCs w:val="28"/>
        </w:rPr>
        <w:t xml:space="preserve"> «Макдоналдс», «Банк», «</w:t>
      </w:r>
      <w:proofErr w:type="spellStart"/>
      <w:r w:rsidR="00C97E47" w:rsidRPr="005C04B0">
        <w:rPr>
          <w:i/>
          <w:color w:val="000000" w:themeColor="text1"/>
          <w:sz w:val="28"/>
          <w:szCs w:val="28"/>
        </w:rPr>
        <w:t>Агенство</w:t>
      </w:r>
      <w:proofErr w:type="spellEnd"/>
      <w:r w:rsidR="00C97E47" w:rsidRPr="005C04B0">
        <w:rPr>
          <w:i/>
          <w:color w:val="000000" w:themeColor="text1"/>
          <w:sz w:val="28"/>
          <w:szCs w:val="28"/>
        </w:rPr>
        <w:t xml:space="preserve"> недвижимости», «</w:t>
      </w:r>
      <w:r w:rsidR="0084192F" w:rsidRPr="005C04B0">
        <w:rPr>
          <w:i/>
          <w:color w:val="000000" w:themeColor="text1"/>
          <w:sz w:val="28"/>
          <w:szCs w:val="28"/>
        </w:rPr>
        <w:t>Юные э</w:t>
      </w:r>
      <w:r w:rsidR="00C97E47" w:rsidRPr="005C04B0">
        <w:rPr>
          <w:i/>
          <w:color w:val="000000" w:themeColor="text1"/>
          <w:sz w:val="28"/>
          <w:szCs w:val="28"/>
        </w:rPr>
        <w:t>кологи»</w:t>
      </w:r>
    </w:p>
    <w:p w:rsidR="00251ED0" w:rsidRPr="00C97E47" w:rsidRDefault="00251ED0" w:rsidP="009622A6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B26C3C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Содержание театрализованных игр</w:t>
      </w:r>
      <w:r w:rsidRPr="005C09F4">
        <w:rPr>
          <w:sz w:val="28"/>
          <w:szCs w:val="28"/>
        </w:rPr>
        <w:t>:</w:t>
      </w:r>
    </w:p>
    <w:p w:rsidR="004D152A" w:rsidRPr="005C04B0" w:rsidRDefault="004D152A" w:rsidP="004D1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Разыгрывание по ролям стихотворения «Кто как считает?» 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М.Карим</w:t>
      </w:r>
      <w:proofErr w:type="spellEnd"/>
    </w:p>
    <w:p w:rsidR="00BA3D84" w:rsidRPr="005C04B0" w:rsidRDefault="004D152A" w:rsidP="006D2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стихотворения «Кузнечик» 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А.Апухтина</w:t>
      </w:r>
      <w:proofErr w:type="spellEnd"/>
      <w:proofErr w:type="gram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 стихотворения</w:t>
      </w:r>
      <w:proofErr w:type="gramEnd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Б.Заходера</w:t>
      </w:r>
      <w:proofErr w:type="spellEnd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 «Плачет киска»,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 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разыгрывание по ролям стихотворения 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И.Жукова</w:t>
      </w:r>
      <w:proofErr w:type="spellEnd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«Киска»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«Веселый Старичок-</w:t>
      </w:r>
      <w:proofErr w:type="spellStart"/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6D292B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 на имитацию движений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6D292B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«Немой диалог»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на развитие артикуляции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A245A7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«Загадки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без слов»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A245A7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«Поиграем. — угадаем»,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«Зеркало»</w:t>
      </w:r>
      <w:r w:rsidR="00A245A7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«Телефон»</w:t>
      </w:r>
      <w:r w:rsidR="00A245A7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Пантомима»</w:t>
      </w:r>
      <w:r w:rsidR="00A245A7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«Как 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варили суп» на имитацию движений</w:t>
      </w:r>
      <w:r w:rsidR="00A245A7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гра-пантомима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Сугроб,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Игра</w:t>
      </w:r>
      <w:proofErr w:type="spellEnd"/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-пантомима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«Медвежата»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 Подбери рифму», 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гра-пантомима «Нос, умойся!»</w:t>
      </w:r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(по стихотворению </w:t>
      </w:r>
      <w:proofErr w:type="spellStart"/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Э.Мошковской</w:t>
      </w:r>
      <w:proofErr w:type="spellEnd"/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игра на пальцах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«Братцы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», р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асскажи стихи руками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«Давайте хохотать»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7011E6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асскажи стихи с помощью мимик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 и жестов, игра «Моя </w:t>
      </w:r>
      <w:proofErr w:type="spellStart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Вообразилия</w:t>
      </w:r>
      <w:proofErr w:type="spellEnd"/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», «Представьте себе»</w:t>
      </w:r>
      <w:r w:rsidR="005C04B0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Гимнастика для язычка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гра-пантомима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«Был у зайца огород» </w:t>
      </w:r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В.Степанов</w:t>
      </w:r>
      <w:proofErr w:type="spellEnd"/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гра-пантомима</w:t>
      </w:r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«Муравейник»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A3D84" w:rsidRPr="005C04B0" w:rsidRDefault="00BA3D84" w:rsidP="006D2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Игры на мышечное напряжение и расслабление</w:t>
      </w:r>
      <w:r w:rsidR="004D152A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  <w:r w:rsidR="004D152A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«Деревянные и тряпичные куклы»</w:t>
      </w:r>
      <w:r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B83E42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«Цветочек»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«Веревочки»,</w:t>
      </w:r>
      <w:r w:rsidR="004D152A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«Мельница»</w:t>
      </w:r>
      <w:r w:rsidR="007011E6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83E42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«Маятник»</w:t>
      </w:r>
    </w:p>
    <w:p w:rsidR="00BA3D84" w:rsidRPr="005C04B0" w:rsidRDefault="00BA3D84" w:rsidP="006D2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«Паровозики»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6D292B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«Кошка выпускает когти»</w:t>
      </w:r>
      <w:r w:rsidR="006D292B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6D292B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«Великаны и гномы»</w:t>
      </w:r>
    </w:p>
    <w:p w:rsidR="00B26C3C" w:rsidRPr="005C04B0" w:rsidRDefault="004D152A" w:rsidP="004D1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Игра «Звонкие ладошки», и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гра: «</w:t>
      </w:r>
      <w:proofErr w:type="spellStart"/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Зверо</w:t>
      </w:r>
      <w:r w:rsidR="006D292B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аэ</w:t>
      </w:r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робика</w:t>
      </w:r>
      <w:proofErr w:type="spellEnd"/>
      <w:r w:rsidR="00BA3D84" w:rsidRPr="005C04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</w:t>
      </w:r>
      <w:r w:rsidR="00BA3D84" w:rsidRPr="005C04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(музыка Б. Савельева, слова А. Хаита)</w:t>
      </w:r>
    </w:p>
    <w:p w:rsidR="002A0EDE" w:rsidRPr="005C09F4" w:rsidRDefault="002A0EDE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6C3C" w:rsidRPr="005C09F4" w:rsidRDefault="00B26C3C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самообслуживанием</w:t>
      </w:r>
    </w:p>
    <w:p w:rsidR="00596BF2" w:rsidRDefault="00870A50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Закреплять</w:t>
      </w:r>
      <w:r w:rsidR="00B26C3C" w:rsidRPr="005C09F4">
        <w:rPr>
          <w:b/>
          <w:sz w:val="28"/>
          <w:szCs w:val="28"/>
        </w:rPr>
        <w:t xml:space="preserve"> </w:t>
      </w:r>
      <w:r w:rsidR="00B26C3C" w:rsidRPr="005C09F4">
        <w:rPr>
          <w:sz w:val="28"/>
          <w:szCs w:val="28"/>
        </w:rPr>
        <w:t>умение детей самостоя</w:t>
      </w:r>
      <w:r>
        <w:rPr>
          <w:sz w:val="28"/>
          <w:szCs w:val="28"/>
        </w:rPr>
        <w:t>тельно одеваться и раздеваться, складывать в шкаф одежду,</w:t>
      </w:r>
      <w:r w:rsidR="00B26C3C" w:rsidRPr="005C0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ставить на место обувь, сушить при </w:t>
      </w:r>
      <w:r>
        <w:rPr>
          <w:sz w:val="28"/>
          <w:szCs w:val="28"/>
        </w:rPr>
        <w:lastRenderedPageBreak/>
        <w:t>необходимости мокрые вещи. Закреплять умение детей правильно пользоваться столовыми приборами (ножом, ложкой, вилкой),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6D1EE9" w:rsidRPr="005C09F4" w:rsidRDefault="006D1EE9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26C3C" w:rsidRDefault="00B26C3C" w:rsidP="009622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 активностью</w:t>
      </w:r>
    </w:p>
    <w:p w:rsidR="00B26C3C" w:rsidRPr="005C04B0" w:rsidRDefault="00B26C3C" w:rsidP="009622A6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bookmarkStart w:id="0" w:name="_GoBack"/>
      <w:bookmarkEnd w:id="0"/>
      <w:r w:rsidRPr="005C04B0">
        <w:rPr>
          <w:sz w:val="28"/>
          <w:szCs w:val="28"/>
          <w:u w:val="single"/>
        </w:rPr>
        <w:t>Хозяйственно бытовой труд</w:t>
      </w:r>
    </w:p>
    <w:p w:rsidR="007011E6" w:rsidRDefault="007011E6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Продолжать формировать трудовые умения и навыки, воспитывать трудолюбие.</w:t>
      </w:r>
    </w:p>
    <w:p w:rsidR="007011E6" w:rsidRDefault="007011E6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Поощрять стремление</w:t>
      </w:r>
      <w:r w:rsidR="00C732C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старательно, аккуратно выполнять поручения</w:t>
      </w:r>
      <w:r w:rsidR="00C732CF">
        <w:rPr>
          <w:sz w:val="28"/>
          <w:szCs w:val="28"/>
        </w:rPr>
        <w:t>, беречь материалы и предметы, убирать их на место после работы.</w:t>
      </w:r>
    </w:p>
    <w:p w:rsidR="00C732CF" w:rsidRPr="005C09F4" w:rsidRDefault="00C732CF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AE2705" w:rsidRDefault="00C732CF" w:rsidP="00637A55">
      <w:pPr>
        <w:shd w:val="clear" w:color="auto" w:fill="FFFFFF"/>
        <w:spacing w:after="0"/>
        <w:rPr>
          <w:sz w:val="28"/>
          <w:szCs w:val="28"/>
        </w:rPr>
      </w:pPr>
      <w:r w:rsidRPr="007151E7">
        <w:rPr>
          <w:rFonts w:ascii="Times New Roman" w:hAnsi="Times New Roman" w:cs="Times New Roman"/>
          <w:sz w:val="28"/>
          <w:szCs w:val="28"/>
        </w:rPr>
        <w:t>Поощрять детей за желание поддерживать порядок в группе и на участке детского сада</w:t>
      </w:r>
      <w:r>
        <w:rPr>
          <w:sz w:val="28"/>
          <w:szCs w:val="28"/>
        </w:rPr>
        <w:t>.</w:t>
      </w:r>
    </w:p>
    <w:p w:rsidR="00AE2705" w:rsidRDefault="00AE2705" w:rsidP="00637A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Упражнения:</w:t>
      </w:r>
      <w:r w:rsidRPr="00AE2705">
        <w:rPr>
          <w:rFonts w:ascii="Times New Roman" w:hAnsi="Times New Roman" w:cs="Times New Roman"/>
          <w:sz w:val="28"/>
          <w:szCs w:val="28"/>
        </w:rPr>
        <w:t xml:space="preserve"> </w:t>
      </w:r>
      <w:r w:rsidR="00637A55" w:rsidRPr="0063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37A55"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Порядок в шкафу с игрушками и пособиями</w:t>
      </w:r>
      <w:r w:rsidR="00637A55" w:rsidRPr="00637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705" w:rsidRPr="00AE2705" w:rsidRDefault="00AE2705" w:rsidP="00AE27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«Стираем салфетки»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«Ремонт книг»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«Чистые стульчики»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«Стирка кукольной одежды»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«Моем расчёски»</w:t>
      </w:r>
      <w:r w:rsidRPr="00AE27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26C3C" w:rsidRPr="00C732CF" w:rsidRDefault="00B26C3C" w:rsidP="00C732C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33372" w:rsidRDefault="00B26C3C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9F4">
        <w:rPr>
          <w:sz w:val="28"/>
          <w:szCs w:val="28"/>
          <w:u w:val="single"/>
        </w:rPr>
        <w:t>«Дежурство по столовой»</w:t>
      </w:r>
    </w:p>
    <w:p w:rsidR="00133372" w:rsidRDefault="00133372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Поддерживать инициативу детей добросовестно выполнять обязанности дежурных по столовой: сервировать стол, приводить его в порядок после еды. Использование художественного слова: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Вилки, ложки и ножи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Ты к обеду положи.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Не забудь ещё тарелки- и глубоких дай и мелких.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И стаканы под компот,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И салфетки на расход.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Хлеб и соль поставь на стол-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Скажут люди: «Хлебосол!»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 xml:space="preserve">Мы </w:t>
      </w:r>
      <w:proofErr w:type="spellStart"/>
      <w:r w:rsidRPr="00133372">
        <w:rPr>
          <w:rStyle w:val="c2"/>
          <w:i/>
          <w:color w:val="000000"/>
          <w:sz w:val="28"/>
          <w:szCs w:val="28"/>
        </w:rPr>
        <w:t>салфетницы</w:t>
      </w:r>
      <w:proofErr w:type="spellEnd"/>
      <w:r w:rsidRPr="00133372">
        <w:rPr>
          <w:rStyle w:val="c2"/>
          <w:i/>
          <w:color w:val="000000"/>
          <w:sz w:val="28"/>
          <w:szCs w:val="28"/>
        </w:rPr>
        <w:t xml:space="preserve"> поставим и салфетки не забудем,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Чтоб красивым столик был.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Мы тарелки всем поставим, вилки, ложки и ножи,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Не спеши, как класть подумай, а потом уже разложи.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Под тарелку справа вилку, ложка рядышком лежит.</w:t>
      </w:r>
    </w:p>
    <w:p w:rsidR="00133372" w:rsidRPr="00133372" w:rsidRDefault="00133372" w:rsidP="00133372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i/>
          <w:color w:val="000000"/>
          <w:sz w:val="28"/>
          <w:szCs w:val="28"/>
        </w:rPr>
      </w:pPr>
      <w:r w:rsidRPr="00133372">
        <w:rPr>
          <w:rStyle w:val="c2"/>
          <w:i/>
          <w:color w:val="000000"/>
          <w:sz w:val="28"/>
          <w:szCs w:val="28"/>
        </w:rPr>
        <w:t>Ручки чашек «смотрят» вправо, в блюдцах ложечки лежат.</w:t>
      </w:r>
    </w:p>
    <w:p w:rsidR="00133372" w:rsidRPr="00133372" w:rsidRDefault="00133372" w:rsidP="009622A6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B26C3C" w:rsidRPr="005C09F4" w:rsidRDefault="00B26C3C" w:rsidP="009622A6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C09F4">
        <w:rPr>
          <w:sz w:val="28"/>
          <w:szCs w:val="28"/>
          <w:u w:val="single"/>
        </w:rPr>
        <w:t>Труд в природе</w:t>
      </w:r>
    </w:p>
    <w:p w:rsidR="006D1EE9" w:rsidRDefault="00133372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Поощрять </w:t>
      </w:r>
      <w:r w:rsidR="00B26C3C" w:rsidRPr="005C09F4">
        <w:rPr>
          <w:sz w:val="28"/>
          <w:szCs w:val="28"/>
        </w:rPr>
        <w:t xml:space="preserve">желание </w:t>
      </w:r>
      <w:r>
        <w:rPr>
          <w:sz w:val="28"/>
          <w:szCs w:val="28"/>
        </w:rPr>
        <w:t>выполнять обязанности дежурного в уголке природы</w:t>
      </w:r>
      <w:r w:rsidR="009075E8">
        <w:rPr>
          <w:sz w:val="28"/>
          <w:szCs w:val="28"/>
        </w:rPr>
        <w:t xml:space="preserve"> (</w:t>
      </w:r>
      <w:r w:rsidR="009075E8" w:rsidRPr="005C04B0">
        <w:rPr>
          <w:i/>
          <w:sz w:val="28"/>
          <w:szCs w:val="28"/>
        </w:rPr>
        <w:t xml:space="preserve">поливать комнатные растения; </w:t>
      </w:r>
      <w:r w:rsidRPr="005C04B0">
        <w:rPr>
          <w:i/>
          <w:sz w:val="28"/>
          <w:szCs w:val="28"/>
        </w:rPr>
        <w:t>фиксировать необходимые данные в календаре природы – время года, месяц, день недели, время суток, температуру, результаты наблюдений</w:t>
      </w:r>
      <w:r w:rsidR="009075E8" w:rsidRPr="005C04B0">
        <w:rPr>
          <w:i/>
          <w:sz w:val="28"/>
          <w:szCs w:val="28"/>
        </w:rPr>
        <w:t xml:space="preserve"> и т.д.)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Прививать интерес к труду в природе, привлекать детей к посильному участию: 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4B0">
        <w:rPr>
          <w:i/>
          <w:sz w:val="28"/>
          <w:szCs w:val="28"/>
        </w:rPr>
        <w:t>осенью-</w:t>
      </w:r>
      <w:r>
        <w:rPr>
          <w:sz w:val="28"/>
          <w:szCs w:val="28"/>
        </w:rPr>
        <w:t xml:space="preserve"> к уборке овощей с огорода, сбору семян, выкапыванию луковиц, клубней цветов, перекапыванию грядок;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4B0">
        <w:rPr>
          <w:i/>
          <w:sz w:val="28"/>
          <w:szCs w:val="28"/>
        </w:rPr>
        <w:t xml:space="preserve"> зимой-</w:t>
      </w:r>
      <w:r>
        <w:rPr>
          <w:sz w:val="28"/>
          <w:szCs w:val="28"/>
        </w:rPr>
        <w:t xml:space="preserve"> к сгребанию снега к стволам деревьев и кустарникам, выращиванию с помощью взрослых цветов к праздникам;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4B0">
        <w:rPr>
          <w:i/>
          <w:sz w:val="28"/>
          <w:szCs w:val="28"/>
        </w:rPr>
        <w:t xml:space="preserve">весной </w:t>
      </w:r>
      <w:r>
        <w:rPr>
          <w:sz w:val="28"/>
          <w:szCs w:val="28"/>
        </w:rPr>
        <w:t>– к перекапыванию земли на огороде и в цветнике, к посеву семян (овощей, цветов), высадке рассады;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 w:rsidRPr="005C04B0">
        <w:rPr>
          <w:i/>
          <w:sz w:val="28"/>
          <w:szCs w:val="28"/>
        </w:rPr>
        <w:t xml:space="preserve">летом </w:t>
      </w:r>
      <w:r>
        <w:rPr>
          <w:sz w:val="28"/>
          <w:szCs w:val="28"/>
        </w:rPr>
        <w:t>– к участию в рыхлении почвы, прополке и окучивании, поливе грядок и клумб.</w:t>
      </w:r>
    </w:p>
    <w:p w:rsidR="009075E8" w:rsidRDefault="009075E8" w:rsidP="009622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Расширять представления о труде взрослых</w:t>
      </w:r>
      <w:r w:rsidR="005C04B0">
        <w:rPr>
          <w:sz w:val="28"/>
          <w:szCs w:val="28"/>
        </w:rPr>
        <w:t>, о значении их труда для общества. Воспитывать уважение к людям труда.</w:t>
      </w:r>
    </w:p>
    <w:p w:rsidR="005C04B0" w:rsidRPr="009075E8" w:rsidRDefault="005C04B0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70C4E" w:rsidRPr="005C09F4" w:rsidRDefault="00F70C4E" w:rsidP="009622A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70C4E" w:rsidRPr="005C09F4" w:rsidRDefault="00F70C4E" w:rsidP="009622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0C4E" w:rsidRPr="005C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2827"/>
    <w:multiLevelType w:val="multilevel"/>
    <w:tmpl w:val="518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64F1F"/>
    <w:multiLevelType w:val="multilevel"/>
    <w:tmpl w:val="4372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451D4"/>
    <w:multiLevelType w:val="multilevel"/>
    <w:tmpl w:val="D110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6"/>
    <w:rsid w:val="00000934"/>
    <w:rsid w:val="000B72D2"/>
    <w:rsid w:val="001129A5"/>
    <w:rsid w:val="00133372"/>
    <w:rsid w:val="00195000"/>
    <w:rsid w:val="00251ED0"/>
    <w:rsid w:val="00255A3C"/>
    <w:rsid w:val="002A0EDE"/>
    <w:rsid w:val="004645A6"/>
    <w:rsid w:val="004D152A"/>
    <w:rsid w:val="00596BF2"/>
    <w:rsid w:val="005C04B0"/>
    <w:rsid w:val="005C09F4"/>
    <w:rsid w:val="00637A55"/>
    <w:rsid w:val="006D1EE9"/>
    <w:rsid w:val="006D292B"/>
    <w:rsid w:val="007011E6"/>
    <w:rsid w:val="007151E7"/>
    <w:rsid w:val="0084192F"/>
    <w:rsid w:val="00870A50"/>
    <w:rsid w:val="009075E8"/>
    <w:rsid w:val="009622A6"/>
    <w:rsid w:val="009F6290"/>
    <w:rsid w:val="00A245A7"/>
    <w:rsid w:val="00AE2705"/>
    <w:rsid w:val="00B26C3C"/>
    <w:rsid w:val="00B83E42"/>
    <w:rsid w:val="00BA3D84"/>
    <w:rsid w:val="00BE6546"/>
    <w:rsid w:val="00C732CF"/>
    <w:rsid w:val="00C97E47"/>
    <w:rsid w:val="00F6355A"/>
    <w:rsid w:val="00F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1CFB"/>
  <w15:chartTrackingRefBased/>
  <w15:docId w15:val="{B05C1EF0-5D7F-4DD3-B48D-6AFD375D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0C4E"/>
    <w:rPr>
      <w:b/>
      <w:bCs/>
    </w:rPr>
  </w:style>
  <w:style w:type="paragraph" w:styleId="a4">
    <w:name w:val="Normal (Web)"/>
    <w:basedOn w:val="a"/>
    <w:uiPriority w:val="99"/>
    <w:unhideWhenUsed/>
    <w:rsid w:val="00F7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A3D84"/>
  </w:style>
  <w:style w:type="paragraph" w:customStyle="1" w:styleId="msonormal0">
    <w:name w:val="msonormal"/>
    <w:basedOn w:val="a"/>
    <w:rsid w:val="00B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3D84"/>
  </w:style>
  <w:style w:type="character" w:customStyle="1" w:styleId="c2">
    <w:name w:val="c2"/>
    <w:basedOn w:val="a0"/>
    <w:rsid w:val="00BA3D84"/>
  </w:style>
  <w:style w:type="paragraph" w:customStyle="1" w:styleId="c4">
    <w:name w:val="c4"/>
    <w:basedOn w:val="a"/>
    <w:rsid w:val="00BA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3D84"/>
  </w:style>
  <w:style w:type="character" w:customStyle="1" w:styleId="c8">
    <w:name w:val="c8"/>
    <w:basedOn w:val="a0"/>
    <w:rsid w:val="00BA3D84"/>
  </w:style>
  <w:style w:type="character" w:customStyle="1" w:styleId="c12">
    <w:name w:val="c12"/>
    <w:basedOn w:val="a0"/>
    <w:rsid w:val="00B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6712-1396-4BD4-9DE5-AA7F177A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User1</cp:lastModifiedBy>
  <cp:revision>30</cp:revision>
  <dcterms:created xsi:type="dcterms:W3CDTF">2020-05-15T11:02:00Z</dcterms:created>
  <dcterms:modified xsi:type="dcterms:W3CDTF">2020-05-20T17:32:00Z</dcterms:modified>
</cp:coreProperties>
</file>