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D" w:rsidRPr="00A11AA5" w:rsidRDefault="00CD164D" w:rsidP="00CD164D">
      <w:pPr>
        <w:pStyle w:val="c3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b/>
          <w:color w:val="943634" w:themeColor="accent2" w:themeShade="BF"/>
          <w:sz w:val="72"/>
          <w:szCs w:val="72"/>
        </w:rPr>
      </w:pPr>
      <w:r w:rsidRPr="00A11AA5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>Рекомендаци</w:t>
      </w:r>
      <w:r w:rsidR="00FF25D9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>и для родителей по социально-коммуникативному развитию</w:t>
      </w:r>
      <w:bookmarkStart w:id="0" w:name="_GoBack"/>
      <w:bookmarkEnd w:id="0"/>
      <w:r w:rsidRPr="00A11AA5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 xml:space="preserve"> детей раннего возраста.</w:t>
      </w:r>
    </w:p>
    <w:p w:rsidR="00CD164D" w:rsidRDefault="00CD164D" w:rsidP="001B4D6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                                                                                    </w:t>
      </w:r>
    </w:p>
    <w:p w:rsidR="001F6376" w:rsidRDefault="00A11AA5" w:rsidP="001B4D65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1AA5">
        <w:rPr>
          <w:noProof/>
          <w:color w:val="000000"/>
          <w:sz w:val="28"/>
          <w:szCs w:val="28"/>
        </w:rPr>
        <w:drawing>
          <wp:inline distT="0" distB="0" distL="0" distR="0">
            <wp:extent cx="2181225" cy="2257425"/>
            <wp:effectExtent l="19050" t="0" r="9525" b="0"/>
            <wp:docPr id="1" name="Рисунок 1" descr="http://im5-tub-ru.yandex.net/i?id=177075920-5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77075920-5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76" w:rsidRPr="001F6376" w:rsidRDefault="001F6376" w:rsidP="001F6376">
      <w:pPr>
        <w:pStyle w:val="c3"/>
        <w:spacing w:after="0" w:line="270" w:lineRule="atLeast"/>
        <w:jc w:val="center"/>
        <w:rPr>
          <w:b/>
          <w:color w:val="000000"/>
          <w:sz w:val="28"/>
          <w:szCs w:val="28"/>
        </w:rPr>
      </w:pPr>
      <w:r w:rsidRPr="001F6376">
        <w:rPr>
          <w:b/>
          <w:color w:val="000000"/>
          <w:sz w:val="28"/>
          <w:szCs w:val="28"/>
        </w:rPr>
        <w:t>Коммуникативные игры для детей раннего возраста</w:t>
      </w:r>
    </w:p>
    <w:p w:rsidR="001F6376" w:rsidRDefault="001F6376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F6376">
        <w:rPr>
          <w:color w:val="000000"/>
          <w:sz w:val="28"/>
          <w:szCs w:val="28"/>
        </w:rPr>
        <w:t xml:space="preserve">      Общение является одним из условий психического развития ребенка. Оно сказывается на результатах всех важнейших видов деятельности: учебу, труд, игру, социальную ориентацию и т.д. Но главным образом общение оказывает влияние на становление личности детей, способствует их социализации и интеграции в группу сверстников. В то же время оно не является врожденным видом деятельности. Поэтому только путем специально организованного обучения и воспитания можно достичь значительных успехов в развитии общения.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«Зеркала».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развитие наблюдательности и коммуникативных навыков.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Описание игры: ведущий становится в центре, дети обступают его полукругом. Ведущий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может показывать любые движения, играющие должны повторить их. Если ребѐнок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ошибается, он выбывает. Победивший ребѐнок становится ведущим.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«Ласковое имя»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развивать умение вступать в контакт, оказывать внимание сверстникам.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Описание игры: Дети стоят в кругу, передают друг другу эстафету (цветок, ―волшебную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палочку). При этом называют друг друга ласковым именем (например, Танюша,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Алѐнушка, Димуля и т.д.) Воспитатель обращает внимание детей на ласковую интонацию.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«Ладушки»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развитие межполушарных взаимодействий.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Описание игры: Напомните детям потешку: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Ладушки, ладушки! Где были? — У бабушки. Что ели? — Кашку. Что пили? — Бражку.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Пусть ребята сядут друг напротив друга, образуя пары, и перекрестно хлопают в ладоши,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проговаривая слова потешки.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«Сорока-ворона»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снятие эмоционального напряжения.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Описание игры: Сорока-ворона кашу варила, Сорока-ворона деток кормила. Этому дала, 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этому дала, И этому дала, и этому дала. А самому маленькому Из большой миски Да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большой ложкой. Всех накормила!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Дети сидят в парах, проговаривают слова потешки и по очереди массируют друг другу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пальчики правой руки, начиная с большого пальца и заканчивая мизинцем, а в конце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потешки поглаживают друг у друга ладошки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«Ты – мое зеркало, я – твое зеркало».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 : наладить доверительные отношения с ребенком, посредством мимических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упражнений учить управлять своими эмоциями, переключить малыша со слез на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положительные эмоции.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Воспитатель, находясь напротив ребенка, говорит : «Я знаю, ты расстроен, я понимаю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твое состояние. Ты расстроен вот так (копирует мимику ребенка). А еще ты наверно 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сердит. А сердимся мы вот так (Ребенок повторяет мимическое выражение). А когда мы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радуемся у нас лицо вот такое (показ воспитателя, мы поднимаем бровки, делаем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веселыми глазки, а губки растягиваются в широкую улыбку. » Предлагает ребенку : «А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теперь ты попробуй, у тебя получится. Педагог вместе с ребенком меняют эмоции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несколько раз, заканчивая упражнение на положительных эмоциях.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1 вариант игры : взрослый копирует мимику ребенка;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2 вариант игры : ребенок копирует мимику взрослого.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«Найди свою улыбочку»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 : успокоить ребенка, переключить эмоции.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Педагог говорит ребенку : «Тебе грустно? Ты наверно потерял свою улыбочку. Пойдем ее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поищем». Подводит ребенка к зеркалу и предлагает улыбнуться, описывая при этом как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он хорош, когда улыбается.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«Нам мешают слезки»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 : успокоить ребенка, сбросить эмоциональное напряжение.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Педагог берет за руку плачущего малыша, присаживается возле него и говорит : «Тебе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грустно, давай поговорим, но тебе мешают слезки».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Ребенку предлагают вырезанные из голубой бумаги капельки-слезки, их нужно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хорошенько смять, скомкать. Ребенок успокаивается выполняя задание. Взрослый может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ему помогать.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«Найди свою звездочку» (с воздушным шариком) 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Вызвать положительные эмоции, воспитание доверительных отношений между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детьми и взрослым, доброжелательное отношение друг к другу.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Воспитатель предлагает детям посмотреть, как он надует шарик. Но шарик этот не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простой. (Надувается шарик с изображением звездного неба). Рассказ воспитателя о том,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что у каждого есть своя звезда и предлагает детям найти свою звездочку и назвать ее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своим именем, рассуждают о том, что небо у звезд общее и им вместе не тесно, и не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скучно.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«Кому какой шарик достанется, такой стишок расскажем».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Оборудование: воздушные шарики с изображением игрушек.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 : создать хорошее настроение; вызвать желание проговаривать знакомые стихи с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воспитателем или хором; воспитывать доброжелательное отношение друг к другу.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Воспитатель предлагает детям выбрать любимый цвет шарика, надувают, смотрят, какая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игрушка нарисована, про ту и рассказывают стихотворение.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«Полянка настроения»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настрой на позитивное сотрудничество, создание положительного эмоционального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фона, развитие воображения.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Оборудование: плетеные салфетки, цветные ленточки, цветная проволока.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Ход игры: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Используя плетеную салфетку, разноцветные ленточки, шнурочки, бумажные салфетки,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лепестки роз, мы создадим поляну настроения. Обычно ребенок видит дома следующую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картину: мама моет посуду, варит кашку, а папа работает за компьютером или смотрит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телевизор. Все взрослые заняты своими делами. И вдруг на глазах у ребенка и при его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участии происходит превращение: вместо скучной серой салфетки появляется «красота».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Помимо этого, продевание шнурка сквозь отверстие в салфетке способствует развитию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мелкой моторики малыша — его пальчики становятся более ловкими, пробуждается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творческое воображение.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«Колючий ежик»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развитие мелкой моторики и координации движений, стимуляция речевой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активности.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Оборудование: массажный мяч.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Ход игры: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Самомассаж оказывает на организм благотворное воздействие. Обучение простейшим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приемам происходит в игре. На вашей ладони появляется необычный шарик. Вместе вы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внимательно рассматриваете его. Оказывается, что он похож на ежика. Аккуратно кладете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шарик на ладонь ребенка, прокатываете «ежика» по каждому пальчику, начиная с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большого пальца ведущей руки, и чуть дольше задерживаетесь на подушечке каждого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пальчика. Массирующие движения следует выполнять в направлении от периферии к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центру. Действия сопровождайте стихами: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«Дай ладошечку, моя крошечка,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Я поглажу тебя по ладошечке.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Ходит-бродит вдоль дорожек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Весь в колючках серый ежик,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Ищет ягодки-грибочки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Для сыночка и для дочки»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Самомассаж кисти развивает мускулатуру пальцев рук, рефлекторно стимулирует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соответствующие зоны коры головного мозга, помогает нормализовать состояние нервной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системы, оказывая наряду с успокаивающим еще и общеоздоровительный эффект. 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«Бабочки на весеннем лугу»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Цель: регуляция процессов возбуждения и торможения, снижение уровня тревожности,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развитие пластики движений.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Оборудование: цветные платки из легкой полупрозрачной ткани.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Ход игры: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А сейчас мы поиграем в прятки. Но не в простые — а в прозрачные. Эту игру любят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абсолютно все дети. Ничто не может сравниться с радостью, испытываемой ребенком,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когда он обнаруживает любимого родителя, вытянувшегося по струнке за занавеской или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в платяном шкафу. Кстати, эта любовь не случайна. Прятки помогают справиться со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страхами темноты и замкнутого пространства, с чувством одиночества (его в какой-то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момент испытывает каждый ребенок, а во время игры он должен некоторое время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провести абсолютно один, да еще и в тайном, укромном месте). Итак, накинув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прозрачный шарф на лицо, ребенок видит все вокруг, но при этом — он спрятался!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Радость движения будет ярче, если платки превратятся в крылья бабочек: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Мы — бабочки весенние,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На листиках сидели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(ребенок сидит на корточках).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Ветер дунул — полетели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(встает, бегает по комнате, расставив руки в стороны).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Мы летели и летели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 на землю тихо сели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(садится на корточки, замирает).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Ветер снова набежал,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Высоко он нас поднял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(встает, поднимает руки вверх).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Он вертел нас и кружил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 на землю опустил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(кружится по комнате, затем ложится на пол и замирает).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Через некоторое время нужно попросить ребенка потянуться и почувствовать, как он</w:t>
      </w:r>
    </w:p>
    <w:p w:rsidR="00FF25D9" w:rsidRDefault="00FF25D9" w:rsidP="00FF25D9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«расправляет крылья» во время потягивания.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«Наливаем, выливаем, сравниваем»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 xml:space="preserve"> В таз с водой опускаются игрушки, поролоновые губки, трубочки, бутылочки с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отверстиями. Можно заполнить миску с водой пуговицами, небольшими кубиками и т.д. 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поиграть с ними: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• взять как можно больше предметов в одну руку и пересыпать их в другую;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• собрать одной рукой, например, бусинки, а другой – камушки;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• приподнять как можно больше предметов на ладонях.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После выполнения каждого задания ребенок расслабляет кисти рук, держа их в воде.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Продолжительность упражнения – около пяти минут, пока вода не остынет. По окончании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игры руки ребенка следует растирать полотенцем в течении одной минуты.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«Рисунки на песке»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Рассыпьте манную крупу на подносе. Можно насыпать ее горкой или разгладить. По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подносу проскачут зайчики, потопают слоники, покапает дождик. Его согреют солнечные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лучики, и на нем появится рисунок. А какой рисунок, вам подскажет ребенок, который с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удовольствием включится в эту игру. Полезно выполнять движения двумя руками.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«Разговор с игрушкой»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Наденьте на руку перчаточную игрушку. На руке ребенка тоже перчаточная игрушка.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 прикасаетесь к ней, можете погладить и пощекотать, при этом спрашиваете: «Почему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мой … грустный, у него мокрые глазки; с кем он подружился в детском саду, как зовут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его друзей, в какие игры они играли» и т.д. Побеседуйте друг с другом, поздоровайтесь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пальчиками. Используя образ игрушки, перенося на него свои переживания и настроения,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ребенок скажет вам, что же его тревожит, поделится тем, что трудно высказать.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Игра «Доброе утро»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Взрослый вместе с ребѐнком напевно произносит текст: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-Доброе утро, глазки! (касаемся глаз кончиками пальцев)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 проснулись?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Доброе утро, носик! (дотрагиваемся до кончика носа)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Ты проснулся?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Доброе утро, ушки! (касаемся кончиками пальцев обоих ушек)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 проснулись?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Доброе утро, ротик! (касаемся указательным пальцем губ)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Ты проснулся?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-Доброе утро, ручки! (кистями обеих рук делаем «фонарики»)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 проснулись?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Доброе утро, животик! (круговое поглаживание ладонью по животику)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Ты проснулся? (хлопки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Доброе утро, мой малыш! Ты проснулся?! К солнышку потянулся! (ласково обнимаем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малыша, потягиваемся).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«Как летит листочек?»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Дайте малышу листок газетной бумаги, помогите ему выполнить действия, о которых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говориться в рифмовке: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Листочек взлетел,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Листочек кружится, кружится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Под ноги ложится.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Листочек рвѐтся, рвѐтся, рвѐтся.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Листочек мнѐтся, мнѐтся, мнѐтся.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 Под последние две строчки надо разорвать листочек на клочки, собрать их в кучку и,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сминая, превратить в подобие бумажного шарика.)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«Попрыгунчик»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Продекламируйте малышу этот стишок, сопровождая слова действиями, а потом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предложите малышу присоединиться к вам: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Стоит в поле теремок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 сядьте на корточки и накройте голову руками)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-Кто, кто в теремке живѐт? Кто, кто в невысоком живѐт?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Дверка открывается (медленно приподнимаете руки над головой)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Кто там появляется?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Ш-ш-ш-ш, ба- бам, ба-бам!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(подпрыгиваете, вытягивая руки вверх)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Попрыгунчик там!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«Топ, топ, стоп»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Возьмите ребѐнка за руку и идите, приговаривая: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Топ, топ, топ, топ, топ стоп.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На слово «стоп» останавливаетесь. Дальше идѐте в припрыжку.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Гоп, гоп, гоп, гоп, гоп стоп.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Опять останавливаетесь на слове «стоп».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Игра «Лесные жители»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У медведя дом большой ой-ой-ой-ой (тянуться вверх),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А у зайки маленький ай-ай-ай-ай (приседают).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Мишка сам пошѐл домой ой-ой-ой-ой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(шагают в вразвалочку на месте),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 запрыгал заинька ай-ай-ай-ай (прыгают).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«Заинька- паинька»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Взрослый встаѐт напротив ребѐнка и просит его повторить движения зайки: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Будем заинькой?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Ну-ка, зайка, поклонись, серенький поклонись.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Вот так, вот так поклонись (кланяются в разные стороны).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Заинька повернись, серенький повернись.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Вот так, вот так, повернись (поворачиваются руки на поясе).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Заинька, топни ножкой, серенький топни ножкой.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Вот так, вот так топни ножкой, серенький, топни ножкой.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Вот так, вот так топни ножкой (топают по очереди каждой ножкой).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 конце игры взрослый хвалит «зайку», поглаживает по голове, ручки, ножки.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 желанию ребѐнка игра повторяется.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 Зайчик»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Для игры подойдѐт любая мягкая игрушка.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Прочтите стишок, сопровождая его действиями: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Раз, два, три, четыре, пять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Вышел зайчик поскакать (потрясите игрушку вверх, вниз)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Огляделся (поверните игрушку влево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- вправо),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Повертелся (вращайте игрушку),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Посмотрел наверх и вниз (наклоните игрушку назад и вперѐд)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Пробежался (бегите с игрушкой),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Забоялся…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Где ты, зайчик, отзовись? (спрячьте игрушку за спину).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Игра «Ладушки- хлопушки»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 xml:space="preserve"> Взрослый декламирует стишок, выполняя действия: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-Ладушки-ладушки, звонкие хлопушки.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Хлопали в ладошки, хлопали немножко. Да!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(громко хлопаем в ладоши)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Кашу варили, ложечкой мешали.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(взрослый помогает ребѐнку водить пальчиком правой руки по ладошки левой)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Куколку кормили. Да!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Кошечке давали. Да! (протягиваем левую ладонь вперѐд)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Кулачки сложили, кулачками били.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Туки - тук. Туки - тук. Туки - тук. Да!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(сжимаем пальцы в кулаки и решительно постукиваете ими друг о друга).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Ладушки плясали деток забавляли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Ля-ля-ля-ля-ля-ля-ля-ля. Да!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(делаем фонарики)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- Ладушки устали, ладушки поспали.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Баю-бай, баю-бай, баюшки,</w:t>
      </w:r>
    </w:p>
    <w:p w:rsidR="00FF25D9" w:rsidRPr="00FF25D9" w:rsidRDefault="00FF25D9" w:rsidP="00FF25D9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t>Баю-бай, ладушки. Да!</w:t>
      </w:r>
    </w:p>
    <w:p w:rsidR="00FF25D9" w:rsidRDefault="00FF25D9" w:rsidP="00FF25D9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F25D9">
        <w:rPr>
          <w:color w:val="000000"/>
          <w:sz w:val="28"/>
          <w:szCs w:val="28"/>
        </w:rPr>
        <w:lastRenderedPageBreak/>
        <w:t>(складываем ладони рук и подкладываем их под щѐку)</w:t>
      </w:r>
      <w:r>
        <w:rPr>
          <w:color w:val="000000"/>
          <w:sz w:val="28"/>
          <w:szCs w:val="28"/>
        </w:rPr>
        <w:t>.</w:t>
      </w:r>
    </w:p>
    <w:p w:rsidR="00FF25D9" w:rsidRDefault="00FF25D9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F25D9" w:rsidRDefault="00FF25D9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F25D9" w:rsidRDefault="00FF25D9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F25D9" w:rsidRDefault="00FF25D9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F25D9" w:rsidRDefault="00FF25D9" w:rsidP="001F6376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7A69B3" w:rsidRPr="007A69B3" w:rsidRDefault="007A69B3" w:rsidP="001F6376">
      <w:pPr>
        <w:rPr>
          <w:rFonts w:ascii="Times New Roman" w:hAnsi="Times New Roman" w:cs="Times New Roman"/>
          <w:sz w:val="28"/>
          <w:szCs w:val="28"/>
        </w:rPr>
      </w:pPr>
    </w:p>
    <w:sectPr w:rsidR="007A69B3" w:rsidRPr="007A69B3" w:rsidSect="00A87336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164D"/>
    <w:rsid w:val="000D57DD"/>
    <w:rsid w:val="000E1298"/>
    <w:rsid w:val="001B4D65"/>
    <w:rsid w:val="001F6376"/>
    <w:rsid w:val="0022051F"/>
    <w:rsid w:val="003005DC"/>
    <w:rsid w:val="003A7994"/>
    <w:rsid w:val="00433E6B"/>
    <w:rsid w:val="005E05D5"/>
    <w:rsid w:val="00687102"/>
    <w:rsid w:val="007A69B3"/>
    <w:rsid w:val="007B3BDD"/>
    <w:rsid w:val="00931175"/>
    <w:rsid w:val="009D6DC9"/>
    <w:rsid w:val="00A11AA5"/>
    <w:rsid w:val="00A87336"/>
    <w:rsid w:val="00C85E39"/>
    <w:rsid w:val="00CA0EE4"/>
    <w:rsid w:val="00CA5FBA"/>
    <w:rsid w:val="00CD164D"/>
    <w:rsid w:val="00CF5156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164D"/>
  </w:style>
  <w:style w:type="paragraph" w:customStyle="1" w:styleId="c1">
    <w:name w:val="c1"/>
    <w:basedOn w:val="a"/>
    <w:rsid w:val="00CD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A0EE4"/>
  </w:style>
  <w:style w:type="character" w:customStyle="1" w:styleId="apple-converted-space">
    <w:name w:val="apple-converted-space"/>
    <w:basedOn w:val="a0"/>
    <w:rsid w:val="00CA0EE4"/>
  </w:style>
  <w:style w:type="character" w:customStyle="1" w:styleId="submenu-table">
    <w:name w:val="submenu-table"/>
    <w:basedOn w:val="a0"/>
    <w:rsid w:val="00CA0EE4"/>
  </w:style>
  <w:style w:type="paragraph" w:styleId="a3">
    <w:name w:val="Balloon Text"/>
    <w:basedOn w:val="a"/>
    <w:link w:val="a4"/>
    <w:uiPriority w:val="99"/>
    <w:semiHidden/>
    <w:unhideWhenUsed/>
    <w:rsid w:val="00A1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HP</cp:lastModifiedBy>
  <cp:revision>25</cp:revision>
  <dcterms:created xsi:type="dcterms:W3CDTF">2014-04-18T14:17:00Z</dcterms:created>
  <dcterms:modified xsi:type="dcterms:W3CDTF">2020-05-21T10:11:00Z</dcterms:modified>
</cp:coreProperties>
</file>