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4D" w:rsidRPr="00A11AA5" w:rsidRDefault="00CD164D" w:rsidP="00CD164D">
      <w:pPr>
        <w:pStyle w:val="c3"/>
        <w:spacing w:before="0" w:beforeAutospacing="0" w:after="0" w:afterAutospacing="0" w:line="270" w:lineRule="atLeast"/>
        <w:jc w:val="center"/>
        <w:rPr>
          <w:rFonts w:ascii="Monotype Corsiva" w:hAnsi="Monotype Corsiva" w:cs="Arial"/>
          <w:b/>
          <w:color w:val="943634" w:themeColor="accent2" w:themeShade="BF"/>
          <w:sz w:val="72"/>
          <w:szCs w:val="72"/>
        </w:rPr>
      </w:pPr>
      <w:r w:rsidRPr="00A11AA5">
        <w:rPr>
          <w:rStyle w:val="c6"/>
          <w:rFonts w:ascii="Monotype Corsiva" w:hAnsi="Monotype Corsiva"/>
          <w:b/>
          <w:color w:val="943634" w:themeColor="accent2" w:themeShade="BF"/>
          <w:sz w:val="72"/>
          <w:szCs w:val="72"/>
        </w:rPr>
        <w:t>Рекомендаци</w:t>
      </w:r>
      <w:r w:rsidR="000245ED">
        <w:rPr>
          <w:rStyle w:val="c6"/>
          <w:rFonts w:ascii="Monotype Corsiva" w:hAnsi="Monotype Corsiva"/>
          <w:b/>
          <w:color w:val="943634" w:themeColor="accent2" w:themeShade="BF"/>
          <w:sz w:val="72"/>
          <w:szCs w:val="72"/>
        </w:rPr>
        <w:t>и для родителей по познавательному развитию</w:t>
      </w:r>
      <w:r w:rsidRPr="00A11AA5">
        <w:rPr>
          <w:rStyle w:val="c6"/>
          <w:rFonts w:ascii="Monotype Corsiva" w:hAnsi="Monotype Corsiva"/>
          <w:b/>
          <w:color w:val="943634" w:themeColor="accent2" w:themeShade="BF"/>
          <w:sz w:val="72"/>
          <w:szCs w:val="72"/>
        </w:rPr>
        <w:t xml:space="preserve"> детей раннего возраста.</w:t>
      </w:r>
    </w:p>
    <w:p w:rsidR="00CD164D" w:rsidRDefault="00CD164D" w:rsidP="001B4D65">
      <w:pPr>
        <w:pStyle w:val="c1"/>
        <w:spacing w:before="0" w:beforeAutospacing="0" w:after="0" w:afterAutospacing="0"/>
        <w:jc w:val="center"/>
        <w:rPr>
          <w:rFonts w:ascii="Arial" w:hAnsi="Arial" w:cs="Arial"/>
          <w:color w:val="000000"/>
          <w:sz w:val="22"/>
          <w:szCs w:val="22"/>
        </w:rPr>
      </w:pPr>
      <w:r>
        <w:rPr>
          <w:rStyle w:val="c6"/>
          <w:color w:val="000000"/>
        </w:rPr>
        <w:t>                                                                                       </w:t>
      </w:r>
    </w:p>
    <w:p w:rsidR="00471960" w:rsidRDefault="00A11AA5" w:rsidP="000245ED">
      <w:pPr>
        <w:pStyle w:val="c3"/>
        <w:spacing w:before="0" w:beforeAutospacing="0" w:after="0" w:afterAutospacing="0" w:line="270" w:lineRule="atLeast"/>
        <w:jc w:val="both"/>
        <w:rPr>
          <w:color w:val="000000"/>
          <w:sz w:val="28"/>
          <w:szCs w:val="28"/>
        </w:rPr>
      </w:pPr>
      <w:r w:rsidRPr="00A11AA5">
        <w:rPr>
          <w:noProof/>
          <w:color w:val="000000"/>
          <w:sz w:val="28"/>
          <w:szCs w:val="28"/>
        </w:rPr>
        <w:drawing>
          <wp:inline distT="0" distB="0" distL="0" distR="0">
            <wp:extent cx="2181225" cy="2257425"/>
            <wp:effectExtent l="19050" t="0" r="9525" b="0"/>
            <wp:docPr id="1" name="Рисунок 1" descr="http://im5-tub-ru.yandex.net/i?id=177075920-56-72&amp;n=21"/>
            <wp:cNvGraphicFramePr/>
            <a:graphic xmlns:a="http://schemas.openxmlformats.org/drawingml/2006/main">
              <a:graphicData uri="http://schemas.openxmlformats.org/drawingml/2006/picture">
                <pic:pic xmlns:pic="http://schemas.openxmlformats.org/drawingml/2006/picture">
                  <pic:nvPicPr>
                    <pic:cNvPr id="0" name="Picture 1" descr="http://im5-tub-ru.yandex.net/i?id=177075920-56-72&amp;n=21"/>
                    <pic:cNvPicPr>
                      <a:picLocks noChangeAspect="1" noChangeArrowheads="1"/>
                    </pic:cNvPicPr>
                  </pic:nvPicPr>
                  <pic:blipFill>
                    <a:blip r:embed="rId5" cstate="print"/>
                    <a:srcRect/>
                    <a:stretch>
                      <a:fillRect/>
                    </a:stretch>
                  </pic:blipFill>
                  <pic:spPr bwMode="auto">
                    <a:xfrm>
                      <a:off x="0" y="0"/>
                      <a:ext cx="2181225" cy="2257425"/>
                    </a:xfrm>
                    <a:prstGeom prst="rect">
                      <a:avLst/>
                    </a:prstGeom>
                    <a:noFill/>
                    <a:ln w="9525">
                      <a:noFill/>
                      <a:miter lim="800000"/>
                      <a:headEnd/>
                      <a:tailEnd/>
                    </a:ln>
                  </pic:spPr>
                </pic:pic>
              </a:graphicData>
            </a:graphic>
          </wp:inline>
        </w:drawing>
      </w:r>
    </w:p>
    <w:p w:rsidR="000D57DD" w:rsidRDefault="00471960" w:rsidP="000245ED">
      <w:pPr>
        <w:pStyle w:val="c3"/>
        <w:spacing w:before="0" w:beforeAutospacing="0" w:after="0" w:afterAutospacing="0" w:line="270" w:lineRule="atLeast"/>
        <w:jc w:val="both"/>
        <w:rPr>
          <w:rStyle w:val="apple-converted-space"/>
          <w:rFonts w:ascii="Monotype Corsiva" w:hAnsi="Monotype Corsiva"/>
          <w:b/>
          <w:bCs/>
          <w:color w:val="000000"/>
          <w:sz w:val="28"/>
          <w:szCs w:val="28"/>
          <w:shd w:val="clear" w:color="auto" w:fill="FFFFFF"/>
        </w:rPr>
      </w:pPr>
      <w:r w:rsidRPr="00471960">
        <w:rPr>
          <w:sz w:val="28"/>
          <w:szCs w:val="28"/>
        </w:rPr>
        <w:t>Развитие познавательных процессов у</w:t>
      </w:r>
      <w:r>
        <w:rPr>
          <w:sz w:val="28"/>
          <w:szCs w:val="28"/>
        </w:rPr>
        <w:t xml:space="preserve"> детей раннего возраста </w:t>
      </w:r>
      <w:r w:rsidRPr="00471960">
        <w:rPr>
          <w:sz w:val="28"/>
          <w:szCs w:val="28"/>
        </w:rPr>
        <w:t xml:space="preserve"> имеет характерные, присущие только данному периоду, особенности. Учет индивидуальных характеристик детей и закономерностей психических процессов способствует развитию познавательной сферы детей. В два-три года стремительно развивается познавательная активность. Малыш без конца задает вопросы взрослым. Его интересует абсолютно все. Интенсивно развиваются: Ощущение, Восприятие, Внимание, Память, мышление. С ощущением ребенок уже рождается – это первая форма познания окружающей действительности. Особенности развития познавательных процессов в раннем возрасте. На возрастных этапах развитие познавательных процессов характеризуется своими особенностями. Психические познавательные процессы в раннем возрасте обретают произвольный характер. Дети получают знания о себе, об окружающем мире, целенаправленно усваивают информацию, способны анализировать, прибегают к обобщению. Формируется познавательная активность, определяющая в дальнейшем уровень развития ребенка. Чем больше уделить внимания в раннем возрасте, тем легче детям будет в школьной жизни</w:t>
      </w:r>
      <w:r w:rsidR="000245ED" w:rsidRPr="00471960">
        <w:rPr>
          <w:rStyle w:val="apple-converted-space"/>
          <w:rFonts w:ascii="Monotype Corsiva" w:hAnsi="Monotype Corsiva"/>
          <w:b/>
          <w:bCs/>
          <w:color w:val="000000"/>
          <w:sz w:val="28"/>
          <w:szCs w:val="28"/>
          <w:shd w:val="clear" w:color="auto" w:fill="FFFFFF"/>
        </w:rPr>
        <w:t xml:space="preserve"> </w:t>
      </w:r>
      <w:r>
        <w:rPr>
          <w:rStyle w:val="apple-converted-space"/>
          <w:rFonts w:ascii="Monotype Corsiva" w:hAnsi="Monotype Corsiva"/>
          <w:b/>
          <w:bCs/>
          <w:color w:val="000000"/>
          <w:sz w:val="28"/>
          <w:szCs w:val="28"/>
          <w:shd w:val="clear" w:color="auto" w:fill="FFFFFF"/>
        </w:rPr>
        <w:t>.</w:t>
      </w:r>
    </w:p>
    <w:p w:rsidR="00471960" w:rsidRPr="00471960" w:rsidRDefault="00471960" w:rsidP="000245ED">
      <w:pPr>
        <w:pStyle w:val="c3"/>
        <w:spacing w:before="0" w:beforeAutospacing="0" w:after="0" w:afterAutospacing="0" w:line="270" w:lineRule="atLeast"/>
        <w:jc w:val="both"/>
        <w:rPr>
          <w:rStyle w:val="apple-converted-space"/>
          <w:rFonts w:ascii="Monotype Corsiva" w:hAnsi="Monotype Corsiva"/>
          <w:b/>
          <w:bCs/>
          <w:color w:val="000000"/>
          <w:sz w:val="28"/>
          <w:szCs w:val="28"/>
          <w:shd w:val="clear" w:color="auto" w:fill="FFFFFF"/>
        </w:rPr>
      </w:pPr>
      <w:r w:rsidRPr="00471960">
        <w:rPr>
          <w:sz w:val="28"/>
          <w:szCs w:val="28"/>
        </w:rPr>
        <w:t xml:space="preserve">Занятия для сенсорного развития ребенка в 2-3 года </w:t>
      </w:r>
      <w:r>
        <w:rPr>
          <w:sz w:val="28"/>
          <w:szCs w:val="28"/>
        </w:rPr>
        <w:t>.</w:t>
      </w:r>
      <w:r w:rsidRPr="00471960">
        <w:rPr>
          <w:sz w:val="28"/>
          <w:szCs w:val="28"/>
        </w:rPr>
        <w:t>Чтобы сенсорные способности малыша развивались соответственно его возрасту, необходимо уделять внимание дидактическим и ролевым играм, в которых ребенок осваивает всевозможные манипуляции с предметами и учится самостоятельно определять весь спектр их характеристик. В процессе подобных занятий не только улучшается способность к восприятию, но и активно развивается мелкая моторика пальцев, в результате чего стремительно расширяется словарный з</w:t>
      </w:r>
      <w:r w:rsidRPr="00471960">
        <w:rPr>
          <w:sz w:val="28"/>
          <w:szCs w:val="28"/>
        </w:rPr>
        <w:t>апас.</w:t>
      </w:r>
    </w:p>
    <w:p w:rsidR="00471960" w:rsidRDefault="00CA0EE4" w:rsidP="001B4D65">
      <w:pPr>
        <w:rPr>
          <w:rStyle w:val="apple-converted-space"/>
          <w:rFonts w:ascii="Times New Roman" w:hAnsi="Times New Roman" w:cs="Times New Roman"/>
          <w:color w:val="000000"/>
          <w:sz w:val="28"/>
          <w:szCs w:val="28"/>
          <w:shd w:val="clear" w:color="auto" w:fill="FFFFFF"/>
        </w:rPr>
      </w:pPr>
      <w:r w:rsidRPr="00433E6B">
        <w:rPr>
          <w:rStyle w:val="submenu-table"/>
          <w:rFonts w:ascii="Monotype Corsiva" w:hAnsi="Monotype Corsiva"/>
          <w:b/>
          <w:bCs/>
          <w:color w:val="C00000"/>
          <w:sz w:val="52"/>
          <w:szCs w:val="52"/>
          <w:shd w:val="clear" w:color="auto" w:fill="FFFFFF"/>
        </w:rPr>
        <w:lastRenderedPageBreak/>
        <w:t>КОНСУЛЬТАЦИЯ ДЛЯ РОДИТЕЛЕЙ</w:t>
      </w:r>
      <w:r w:rsidRPr="00433E6B">
        <w:rPr>
          <w:rStyle w:val="submenu-table"/>
          <w:rFonts w:ascii="Monotype Corsiva" w:hAnsi="Monotype Corsiva"/>
          <w:b/>
          <w:bCs/>
          <w:color w:val="000000"/>
          <w:sz w:val="52"/>
          <w:szCs w:val="52"/>
          <w:shd w:val="clear" w:color="auto" w:fill="FFFFFF"/>
        </w:rPr>
        <w:t xml:space="preserve"> «</w:t>
      </w:r>
      <w:r w:rsidRPr="00433E6B">
        <w:rPr>
          <w:rStyle w:val="submenu-table"/>
          <w:rFonts w:ascii="Monotype Corsiva" w:hAnsi="Monotype Corsiva"/>
          <w:b/>
          <w:bCs/>
          <w:color w:val="00B0F0"/>
          <w:sz w:val="52"/>
          <w:szCs w:val="52"/>
          <w:shd w:val="clear" w:color="auto" w:fill="FFFFFF"/>
        </w:rPr>
        <w:t>РАЗ</w:t>
      </w:r>
      <w:r w:rsidRPr="00433E6B">
        <w:rPr>
          <w:rStyle w:val="submenu-table"/>
          <w:rFonts w:ascii="Monotype Corsiva" w:hAnsi="Monotype Corsiva"/>
          <w:b/>
          <w:bCs/>
          <w:color w:val="FF0000"/>
          <w:sz w:val="52"/>
          <w:szCs w:val="52"/>
          <w:shd w:val="clear" w:color="auto" w:fill="FFFFFF"/>
        </w:rPr>
        <w:t>ВИ</w:t>
      </w:r>
      <w:r w:rsidRPr="00433E6B">
        <w:rPr>
          <w:rStyle w:val="submenu-table"/>
          <w:rFonts w:ascii="Monotype Corsiva" w:hAnsi="Monotype Corsiva"/>
          <w:b/>
          <w:bCs/>
          <w:color w:val="FFC000"/>
          <w:sz w:val="52"/>
          <w:szCs w:val="52"/>
          <w:shd w:val="clear" w:color="auto" w:fill="FFFFFF"/>
        </w:rPr>
        <w:t>ТИ</w:t>
      </w:r>
      <w:r w:rsidRPr="00433E6B">
        <w:rPr>
          <w:rStyle w:val="submenu-table"/>
          <w:rFonts w:ascii="Monotype Corsiva" w:hAnsi="Monotype Corsiva"/>
          <w:b/>
          <w:bCs/>
          <w:color w:val="00B050"/>
          <w:sz w:val="52"/>
          <w:szCs w:val="52"/>
          <w:shd w:val="clear" w:color="auto" w:fill="FFFFFF"/>
        </w:rPr>
        <w:t xml:space="preserve">Е </w:t>
      </w:r>
      <w:r w:rsidRPr="00433E6B">
        <w:rPr>
          <w:rStyle w:val="submenu-table"/>
          <w:rFonts w:ascii="Monotype Corsiva" w:hAnsi="Monotype Corsiva"/>
          <w:b/>
          <w:bCs/>
          <w:color w:val="0070C0"/>
          <w:sz w:val="52"/>
          <w:szCs w:val="52"/>
          <w:shd w:val="clear" w:color="auto" w:fill="FFFFFF"/>
        </w:rPr>
        <w:t>МЕЛ</w:t>
      </w:r>
      <w:r w:rsidRPr="00433E6B">
        <w:rPr>
          <w:rStyle w:val="submenu-table"/>
          <w:rFonts w:ascii="Monotype Corsiva" w:hAnsi="Monotype Corsiva"/>
          <w:b/>
          <w:bCs/>
          <w:color w:val="E36C0A" w:themeColor="accent6" w:themeShade="BF"/>
          <w:sz w:val="52"/>
          <w:szCs w:val="52"/>
          <w:shd w:val="clear" w:color="auto" w:fill="FFFFFF"/>
        </w:rPr>
        <w:t xml:space="preserve">КОЙ </w:t>
      </w:r>
      <w:r w:rsidRPr="00433E6B">
        <w:rPr>
          <w:rStyle w:val="submenu-table"/>
          <w:rFonts w:ascii="Monotype Corsiva" w:hAnsi="Monotype Corsiva"/>
          <w:b/>
          <w:bCs/>
          <w:color w:val="76923C" w:themeColor="accent3" w:themeShade="BF"/>
          <w:sz w:val="52"/>
          <w:szCs w:val="52"/>
          <w:shd w:val="clear" w:color="auto" w:fill="FFFFFF"/>
        </w:rPr>
        <w:t>МО</w:t>
      </w:r>
      <w:r w:rsidRPr="00433E6B">
        <w:rPr>
          <w:rStyle w:val="submenu-table"/>
          <w:rFonts w:ascii="Monotype Corsiva" w:hAnsi="Monotype Corsiva"/>
          <w:b/>
          <w:bCs/>
          <w:color w:val="C00000"/>
          <w:sz w:val="52"/>
          <w:szCs w:val="52"/>
          <w:shd w:val="clear" w:color="auto" w:fill="FFFFFF"/>
        </w:rPr>
        <w:t>ТО</w:t>
      </w:r>
      <w:r w:rsidRPr="00433E6B">
        <w:rPr>
          <w:rStyle w:val="submenu-table"/>
          <w:rFonts w:ascii="Monotype Corsiva" w:hAnsi="Monotype Corsiva"/>
          <w:b/>
          <w:bCs/>
          <w:color w:val="92CDDC" w:themeColor="accent5" w:themeTint="99"/>
          <w:sz w:val="52"/>
          <w:szCs w:val="52"/>
          <w:shd w:val="clear" w:color="auto" w:fill="FFFFFF"/>
        </w:rPr>
        <w:t>РИ</w:t>
      </w:r>
      <w:r w:rsidRPr="00433E6B">
        <w:rPr>
          <w:rStyle w:val="submenu-table"/>
          <w:rFonts w:ascii="Monotype Corsiva" w:hAnsi="Monotype Corsiva"/>
          <w:b/>
          <w:bCs/>
          <w:color w:val="B2A1C7" w:themeColor="accent4" w:themeTint="99"/>
          <w:sz w:val="52"/>
          <w:szCs w:val="52"/>
          <w:shd w:val="clear" w:color="auto" w:fill="FFFFFF"/>
        </w:rPr>
        <w:t>КИ</w:t>
      </w:r>
      <w:r w:rsidRPr="00433E6B">
        <w:rPr>
          <w:rStyle w:val="submenu-table"/>
          <w:rFonts w:ascii="Monotype Corsiva" w:hAnsi="Monotype Corsiva"/>
          <w:b/>
          <w:bCs/>
          <w:color w:val="000000"/>
          <w:sz w:val="52"/>
          <w:szCs w:val="52"/>
          <w:shd w:val="clear" w:color="auto" w:fill="FFFFFF"/>
        </w:rPr>
        <w:t>»</w:t>
      </w:r>
      <w:r w:rsidRPr="00433E6B">
        <w:rPr>
          <w:rFonts w:ascii="Monotype Corsiva" w:hAnsi="Monotype Corsiva"/>
          <w:color w:val="000000"/>
          <w:sz w:val="52"/>
          <w:szCs w:val="52"/>
        </w:rPr>
        <w:br/>
      </w:r>
      <w:r>
        <w:rPr>
          <w:color w:val="000000"/>
          <w:sz w:val="27"/>
          <w:szCs w:val="27"/>
        </w:rPr>
        <w:br/>
      </w:r>
      <w:r w:rsidRPr="001B4D65">
        <w:rPr>
          <w:rFonts w:ascii="Times New Roman" w:hAnsi="Times New Roman" w:cs="Times New Roman"/>
          <w:color w:val="000000"/>
          <w:sz w:val="28"/>
          <w:szCs w:val="28"/>
          <w:shd w:val="clear" w:color="auto" w:fill="FFFFFF"/>
        </w:rPr>
        <w:t>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1.Возьмите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2. 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3. Дайте ребенку круглую щетку для волос. Ребенок катает щетку между ладонями, приговаривая:</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"У сосны, у пихты, елки</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Очень колкие иголки.</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Но еще сильней, чем ельник,</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Вас уколет можжевельник".</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4.Возьмите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«В зоопарке мы бродили,</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lastRenderedPageBreak/>
        <w:br/>
      </w:r>
      <w:r w:rsidRPr="001B4D65">
        <w:rPr>
          <w:rFonts w:ascii="Times New Roman" w:hAnsi="Times New Roman" w:cs="Times New Roman"/>
          <w:color w:val="000000"/>
          <w:sz w:val="28"/>
          <w:szCs w:val="28"/>
          <w:shd w:val="clear" w:color="auto" w:fill="FFFFFF"/>
        </w:rPr>
        <w:t>К каждой клетке подходили</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И смотрели всех подряд:</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Медвежат, волчат, бобрят».</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5. Берем пельменницу. Ее поверхность, как вы помните, похожа на соты. Малыш двумя пальцами (указательным и средним) изображает пчелу, летающую над сотами:</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"Пальцы, как пчелы, летают по сотам</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И в каждую входят с проверкою: что там?</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Хватит ли меда всем нам до весны,</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Чтобы не снились голодные сны?".</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6. Насыпаем в кастрюлю 1 кг гороха или фасоли. Ребенок запускает туда руки и изображает, как месят тесто, приговаривая: «Месим, месим тесто, есть в печи место. Будут-будут из печи булочки и калачи».</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7.Насыпаем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8. 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9.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"Мы едем на лыжах, мы мчимся с горы,</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lastRenderedPageBreak/>
        <w:t>Мы любим забавы холодной зимы".</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То же самое можно попробовать проделать двумя руками одновременно.</w:t>
      </w:r>
      <w:r w:rsidRPr="001B4D65">
        <w:rPr>
          <w:rStyle w:val="apple-converted-space"/>
          <w:rFonts w:ascii="Times New Roman" w:hAnsi="Times New Roman" w:cs="Times New Roman"/>
          <w:color w:val="000000"/>
          <w:sz w:val="28"/>
          <w:szCs w:val="28"/>
          <w:shd w:val="clear" w:color="auto" w:fill="FFFFFF"/>
        </w:rPr>
        <w:t> </w:t>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rPr>
        <w:br/>
      </w:r>
      <w:r w:rsidRPr="001B4D65">
        <w:rPr>
          <w:rFonts w:ascii="Times New Roman" w:hAnsi="Times New Roman" w:cs="Times New Roman"/>
          <w:color w:val="000000"/>
          <w:sz w:val="28"/>
          <w:szCs w:val="28"/>
          <w:shd w:val="clear" w:color="auto" w:fill="FFFFFF"/>
        </w:rPr>
        <w:t>10. Ребенок собирает спички (или счетные палочки) одними и теми же пальцами разных рук (подушечками): двумя указательными, двумя средними и т.д.</w:t>
      </w:r>
      <w:r w:rsidRPr="001B4D65">
        <w:rPr>
          <w:rStyle w:val="apple-converted-space"/>
          <w:rFonts w:ascii="Times New Roman" w:hAnsi="Times New Roman" w:cs="Times New Roman"/>
          <w:color w:val="000000"/>
          <w:sz w:val="28"/>
          <w:szCs w:val="28"/>
          <w:shd w:val="clear" w:color="auto" w:fill="FFFFFF"/>
        </w:rPr>
        <w:t> </w:t>
      </w:r>
    </w:p>
    <w:p w:rsidR="00471960" w:rsidRDefault="00471960" w:rsidP="001B4D65">
      <w:pPr>
        <w:rPr>
          <w:rStyle w:val="apple-converted-space"/>
          <w:rFonts w:ascii="Times New Roman" w:hAnsi="Times New Roman" w:cs="Times New Roman"/>
          <w:color w:val="000000"/>
          <w:sz w:val="28"/>
          <w:szCs w:val="28"/>
          <w:shd w:val="clear" w:color="auto" w:fill="FFFFFF"/>
        </w:rPr>
      </w:pP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Игры, развивающие внимание детей 2, 3 лет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Я быстрее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развитию речи, пополнению словарного запаса,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развитию памяти, внимания</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Встаньте рядом с малышом. Выберите предмет, находящийся в</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некотором отдалении от вас.</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Объясните ребенку, что победит тот, кто первым дойдет до этого</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предмета, но делать шаг можно только в том случае, если он называет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слово из выбранной вами категории. Например, все круглое (теплое,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мягкое), домашние животные, посуда, мебель...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«Хлоп» или «Тoп»</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Объясните ребенку правила игры: вы перечисляете предметы, а он</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должен хлопнуть в ладоши, если услышит слово «дом», или топнуть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ногой, если вы назовете животное.</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Более сложный вариант: проделывать какое-либо действие (на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ваше усмотрение), если вы назвали предмет, который может быть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красного цвета (тонет в воде, не намокает и т. п.).</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Полезные прятки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развитию внимания, помогает изучить предлоги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под, на, в</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lastRenderedPageBreak/>
        <w:t>◈</w:t>
      </w:r>
      <w:r w:rsidRPr="00471960">
        <w:rPr>
          <w:rFonts w:ascii="Times New Roman" w:hAnsi="Times New Roman" w:cs="Times New Roman"/>
          <w:color w:val="000000"/>
          <w:sz w:val="28"/>
          <w:szCs w:val="28"/>
        </w:rPr>
        <w:t xml:space="preserve"> Предложите ребенку поиграть в прятки со сказкой. Придумайте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короткий рассказ и попросите малыша показывать то, о чем вы будете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говорить.</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Например: «Жила-была девочка. Однажды они с мамой играли в</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прятки. Думала девочка, думала и решила спрятаться под стол.</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Смотрит мама — нет ее дочки. Где же она? Может, под диваном?</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Посмотрела — нет ее там. А может быть под стулом? И там нет. А, вот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где она — под столом».</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Далее вы рассказываете, как девочка спряталась в шкаф, залезла на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стул и притаилась.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Будь внимателен!</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развитию внимания, навыков самоконтроля</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Договоритесь с ребенком, что он повторяет слова, которые вы</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произносите, при этом нельзя повторять понятия, относящиеся к какойто конкретной категории, например, обозначающие посуду.</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Где звенит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разбитию внимания, логического мышления,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помогает изучить цвет и форму предметов</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Необходимый инвентарь: разноцветные коробочки, колокольчик.</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Положите в одну из коробок колокольчик, в другую — немного</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крупы, а третью оставьте пустой.</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Трясите их и слушайте, какие звуки при этом получаются.</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Обязательно называйте цвет коробок: «Интересно, что это звенит в</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желтой коробке?» и т. д. После того, как малыш начнет разбираться в</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цветах имеющихся коробок, Их можно оклеить бумагой другого цвета,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или добавить коробки с новыми наполнителями.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lastRenderedPageBreak/>
        <w:t>Делай как 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развитию внимания, мелкой моторики</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Сядьте напротив ребенка, показывайте ему различные жесты</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руками, изменяйте мимику лица, делайте движения разными частями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тела, побуждая малыша повторять за вами.</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Комментируйте свои действия: «Сейчас я веселая», «Я сердитая»,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«Я смотрю в бинокль» (поднесите руки к глазам), «Я плыву»</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(имитируйте движения).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Загляни под стаканчик</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развитию внимания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Необходимый инвентарь: два пластиковых стаканчика, маленькая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игрушка.</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Переверните стаканчики вверх дном и спрячьте игрушку под один</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из них так, чтобы ребенок это видел. Спросите, где лежит игрушка.</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Когда ребенок перестанет ошибаться, поменяйтесь с ним местами: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он прячет, а вы угадываете.</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Увеличьте количество стаканчиков до трех и после того, как</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спрятали игрушку, меняйте их местами.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Юный следопыт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развитию внимания, логического мышления;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развивает умение выстраивать причинно-следственные связи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Необходимый инвентарь: игрушка, цветная веревочка или толстая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нить.</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Спрячьте игрушку, протянув до нее нить, и предложите малышу</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найти ее «по следу».</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lastRenderedPageBreak/>
        <w:t>◈</w:t>
      </w:r>
      <w:r w:rsidRPr="00471960">
        <w:rPr>
          <w:rFonts w:ascii="Times New Roman" w:hAnsi="Times New Roman" w:cs="Times New Roman"/>
          <w:color w:val="000000"/>
          <w:sz w:val="28"/>
          <w:szCs w:val="28"/>
        </w:rPr>
        <w:t xml:space="preserve"> В дальнейшем усложняйте задание, обводя веревку вокруг</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предметов мебели, игрушек, связывая веревки разного цвета.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Кто летает?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развивает внимание, мышление и воображение</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Задание простое: ребенку нужно взмахнуть руками, когда вы</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назовете то, что летает. Например, орел, паровоз, змея, самолет, голубь,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дерево и т. д.</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А чтобы было весело, время от времени меняйтесь ролями с</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ребенком.</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Попросите малыша показать, как именно летает орел или самолет.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Найди игрушку</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развивает внимание, умение слушать, ориентироваться в</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пространстве</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Попросите ребенка найти игрушку, находящуюся в комнате, но не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называйте ее, а опишите.</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Сначала можно упростить игру: предложить ребенку показать, где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в комнате находится конкретная, хорошо знакомая ему игрушка.</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Когда малыш ее найдет, порассуждайте вместе с ним о том, что</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игрушка, оказывается, была на диване, под подушкой и т. д.</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Другой вариант игры: одновременно с описанием игрушки можно</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указать ее местоположение (например, справа от ребенка).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Найди пару</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развивает внимание, восприятие, умение сравнивать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Необходимый инвентарь: рисунки, игрушки, наборы парных</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картинок (можно сделать самим, вырезав их из журнала и наклеив на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lastRenderedPageBreak/>
        <w:t>бумагу, или распечатав красивые, интересные картинки на принтере).</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Задача сводится к тому, чтобы посмотреть картинки и найти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подходящую пару.</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Не торопитесь говорить, что ребенок составил неправильную пару.</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Ведь парой могут быть не только одинаковые предметы (два мяча или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два зонтика), но и предметы или явления, связанные логически.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Например, зонтик и дождик, чашка и чайник и т. д.</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Обязательно спросите, почему ребенок составил именно такую</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пару.</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Чего не хватает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развивает внимание, наблюдательность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Необходимый инвентарь: несколько предметов, оказавшихся у вас</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под рукой.</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Игра крайне полезная в любом возрасте.</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Для малышей в возрасте двух лет подойдет простой вариант.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Положите на стол несколько предметов. Пускай ребенок посмотрит на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них какое-то время.</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Попросите малыша отвернуться и уберите один из предметов.</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Предложите указать, чего не хватает.</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Теперь дайте ребенку проверить вашу наблюдательность.</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Начинать лучше с небольшого количества вещей: двух-трех</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игрушек будет вполне достаточно.</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Можно разнообразить игру, не убирая предметы со стола, а меняя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их положение.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Зеркало</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lastRenderedPageBreak/>
        <w:t>Игра развивает внимание и координацию движений</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Очень веселая игра. Смысл ее заключается в том, чтобы ребенок</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стал «зеркалом» и повторял все, что будете делать вы.</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Начинайте с простых движений. Например, похлопайте в ладоши,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поднимите левую ногу, улыбнитесь, зажмурьте правый глаз.</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Сложность игры заключается в том, чтобы повторить движения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зеркально.</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Малыш с удовольствием поменяется с вами ролями. Рекомендую</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играть в эту игру под веселую музыку. Кстати, «Зеркало» прекрасно</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подойдет и для дружной компании.</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Есть еще один вариант этой игры. Он научит вашего ребенка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ориентироваться и хорошо владеть такими понятиями как «левая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сторона», «правая сторона», а также твердо усвоить названия частей</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тела.</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Задача ребенка состоит в том, чтобы проделать то, что на словах</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сказал взрослый. Например: поверни голову направо, покажи мне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левую пятку, дотронься правой рукой до левого уха.</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Для начала можно во время задания самому показывать пример 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поворачивать головой, показывать пятки или уши. А потом</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постараться, чтобы ребенок воспринимал команды на слух.</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Оба варианта этой нехитрой игры не так просты, как может</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показаться. Они порадуют вас и вашего ребенка.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Веселый заяц</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способствует развитию внимания, координации движении,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моторики</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lastRenderedPageBreak/>
        <w:t>Необходимый инвентарь: две мягкие игрушки.</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Дайте ребенку одну мягкую игрушку, себе возьмите другую.</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Объясните, что ваша игрушка будет показывать движения, а игрушка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малыша должна их повторять. Затем поменяйтесь ролями. Включите</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веселую музыку или напевайте вместе любимые песенки ребенка.</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Лови мяч</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Игра развивает внимание, ловкость</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Необходимый инвентарь: мяч.</w:t>
      </w:r>
    </w:p>
    <w:p w:rsidR="00471960" w:rsidRPr="00471960" w:rsidRDefault="00471960" w:rsidP="00471960">
      <w:pPr>
        <w:rPr>
          <w:rFonts w:ascii="Times New Roman" w:hAnsi="Times New Roman" w:cs="Times New Roman"/>
          <w:color w:val="000000"/>
          <w:sz w:val="28"/>
          <w:szCs w:val="28"/>
        </w:rPr>
      </w:pPr>
      <w:r w:rsidRPr="00471960">
        <w:rPr>
          <w:rFonts w:ascii="Cambria Math" w:hAnsi="Cambria Math" w:cs="Cambria Math"/>
          <w:color w:val="000000"/>
          <w:sz w:val="28"/>
          <w:szCs w:val="28"/>
        </w:rPr>
        <w:t>◈</w:t>
      </w:r>
      <w:r w:rsidRPr="00471960">
        <w:rPr>
          <w:rFonts w:ascii="Times New Roman" w:hAnsi="Times New Roman" w:cs="Times New Roman"/>
          <w:color w:val="000000"/>
          <w:sz w:val="28"/>
          <w:szCs w:val="28"/>
        </w:rPr>
        <w:t xml:space="preserve"> По правилам этой игры нужно по очереди бросать мяч, называя</w:t>
      </w:r>
    </w:p>
    <w:p w:rsidR="00471960" w:rsidRPr="00471960" w:rsidRDefault="00471960" w:rsidP="00471960">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животных, птиц, растения. Но ловить его надо только в том случае,</w:t>
      </w:r>
    </w:p>
    <w:p w:rsidR="001B4D65" w:rsidRDefault="00471960" w:rsidP="001B4D65">
      <w:pPr>
        <w:rPr>
          <w:rFonts w:ascii="Times New Roman" w:hAnsi="Times New Roman" w:cs="Times New Roman"/>
          <w:color w:val="000000"/>
          <w:sz w:val="28"/>
          <w:szCs w:val="28"/>
        </w:rPr>
      </w:pPr>
      <w:r w:rsidRPr="00471960">
        <w:rPr>
          <w:rFonts w:ascii="Times New Roman" w:hAnsi="Times New Roman" w:cs="Times New Roman"/>
          <w:color w:val="000000"/>
          <w:sz w:val="28"/>
          <w:szCs w:val="28"/>
        </w:rPr>
        <w:t>если прозву</w:t>
      </w:r>
      <w:r>
        <w:rPr>
          <w:rFonts w:ascii="Times New Roman" w:hAnsi="Times New Roman" w:cs="Times New Roman"/>
          <w:color w:val="000000"/>
          <w:sz w:val="28"/>
          <w:szCs w:val="28"/>
        </w:rPr>
        <w:t>чало название какой- либо птицы.</w:t>
      </w:r>
      <w:bookmarkStart w:id="0" w:name="_GoBack"/>
      <w:bookmarkEnd w:id="0"/>
    </w:p>
    <w:p w:rsidR="001B4D65" w:rsidRDefault="003A7994" w:rsidP="001B4D65">
      <w:pPr>
        <w:rPr>
          <w:rFonts w:ascii="Times New Roman" w:hAnsi="Times New Roman" w:cs="Times New Roman"/>
          <w:color w:val="000000"/>
          <w:sz w:val="28"/>
          <w:szCs w:val="28"/>
        </w:rPr>
      </w:pPr>
      <w:r w:rsidRPr="003A7994">
        <w:rPr>
          <w:rFonts w:ascii="Times New Roman" w:hAnsi="Times New Roman" w:cs="Times New Roman"/>
          <w:noProof/>
          <w:color w:val="000000"/>
          <w:sz w:val="28"/>
          <w:szCs w:val="28"/>
          <w:lang w:eastAsia="ru-RU"/>
        </w:rPr>
        <w:drawing>
          <wp:inline distT="0" distB="0" distL="0" distR="0">
            <wp:extent cx="5276850" cy="3629025"/>
            <wp:effectExtent l="228600" t="190500" r="228600" b="180975"/>
            <wp:docPr id="3" name="Рисунок 1" descr="C:\Documents and Settings\Admin\Рабочий стол\Картинки для копилки\escuela2.jpg"/>
            <wp:cNvGraphicFramePr/>
            <a:graphic xmlns:a="http://schemas.openxmlformats.org/drawingml/2006/main">
              <a:graphicData uri="http://schemas.openxmlformats.org/drawingml/2006/picture">
                <pic:pic xmlns:pic="http://schemas.openxmlformats.org/drawingml/2006/picture">
                  <pic:nvPicPr>
                    <pic:cNvPr id="0" name="Picture 23" descr="C:\Documents and Settings\Admin\Рабочий стол\Картинки для копилки\escuela2.jpg"/>
                    <pic:cNvPicPr>
                      <a:picLocks noChangeAspect="1" noChangeArrowheads="1"/>
                    </pic:cNvPicPr>
                  </pic:nvPicPr>
                  <pic:blipFill>
                    <a:blip r:embed="rId6" cstate="print"/>
                    <a:srcRect/>
                    <a:stretch>
                      <a:fillRect/>
                    </a:stretch>
                  </pic:blipFill>
                  <pic:spPr bwMode="auto">
                    <a:xfrm>
                      <a:off x="0" y="0"/>
                      <a:ext cx="5279766" cy="3631030"/>
                    </a:xfrm>
                    <a:prstGeom prst="rect">
                      <a:avLst/>
                    </a:prstGeom>
                    <a:noFill/>
                    <a:ln w="9525">
                      <a:noFill/>
                      <a:miter lim="800000"/>
                      <a:headEnd/>
                      <a:tailEnd/>
                    </a:ln>
                    <a:effectLst>
                      <a:glow rad="228600">
                        <a:schemeClr val="accent6">
                          <a:satMod val="175000"/>
                          <a:alpha val="40000"/>
                        </a:schemeClr>
                      </a:glow>
                    </a:effectLst>
                  </pic:spPr>
                </pic:pic>
              </a:graphicData>
            </a:graphic>
          </wp:inline>
        </w:drawing>
      </w:r>
    </w:p>
    <w:p w:rsidR="001B4D65" w:rsidRDefault="001B4D65" w:rsidP="001B4D65">
      <w:pPr>
        <w:rPr>
          <w:rFonts w:ascii="Times New Roman" w:hAnsi="Times New Roman" w:cs="Times New Roman"/>
          <w:color w:val="000000"/>
          <w:sz w:val="28"/>
          <w:szCs w:val="28"/>
        </w:rPr>
      </w:pPr>
    </w:p>
    <w:p w:rsidR="001B4D65" w:rsidRDefault="001B4D65" w:rsidP="001B4D65">
      <w:pPr>
        <w:rPr>
          <w:rFonts w:ascii="Times New Roman" w:hAnsi="Times New Roman" w:cs="Times New Roman"/>
          <w:color w:val="000000"/>
          <w:sz w:val="28"/>
          <w:szCs w:val="28"/>
        </w:rPr>
      </w:pPr>
    </w:p>
    <w:p w:rsidR="001B4D65" w:rsidRDefault="001B4D65" w:rsidP="001B4D65">
      <w:pPr>
        <w:rPr>
          <w:rFonts w:ascii="Times New Roman" w:hAnsi="Times New Roman" w:cs="Times New Roman"/>
          <w:color w:val="000000"/>
          <w:sz w:val="28"/>
          <w:szCs w:val="28"/>
        </w:rPr>
      </w:pPr>
    </w:p>
    <w:p w:rsidR="000D57DD" w:rsidRDefault="00CA0EE4" w:rsidP="00A87336">
      <w:pPr>
        <w:rPr>
          <w:rFonts w:ascii="Monotype Corsiva" w:hAnsi="Monotype Corsiva"/>
          <w:b/>
          <w:bCs/>
          <w:color w:val="0070C0"/>
          <w:sz w:val="72"/>
          <w:szCs w:val="72"/>
          <w:shd w:val="clear" w:color="auto" w:fill="FFFFFF"/>
        </w:rPr>
      </w:pPr>
      <w:r w:rsidRPr="001B4D65">
        <w:rPr>
          <w:rFonts w:ascii="Times New Roman" w:hAnsi="Times New Roman" w:cs="Times New Roman"/>
          <w:color w:val="000000"/>
          <w:sz w:val="28"/>
          <w:szCs w:val="28"/>
        </w:rPr>
        <w:lastRenderedPageBreak/>
        <w:br/>
      </w:r>
      <w:r w:rsidR="00A87336">
        <w:rPr>
          <w:rFonts w:ascii="Monotype Corsiva" w:hAnsi="Monotype Corsiva"/>
          <w:b/>
          <w:bCs/>
          <w:color w:val="0070C0"/>
          <w:sz w:val="72"/>
          <w:szCs w:val="72"/>
          <w:shd w:val="clear" w:color="auto" w:fill="FFFFFF"/>
        </w:rPr>
        <w:t xml:space="preserve">    </w:t>
      </w: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0D57DD" w:rsidRDefault="000D57DD" w:rsidP="00A87336">
      <w:pPr>
        <w:rPr>
          <w:rFonts w:ascii="Monotype Corsiva" w:hAnsi="Monotype Corsiva"/>
          <w:b/>
          <w:bCs/>
          <w:color w:val="0070C0"/>
          <w:sz w:val="72"/>
          <w:szCs w:val="72"/>
          <w:shd w:val="clear" w:color="auto" w:fill="FFFFFF"/>
        </w:rPr>
      </w:pPr>
    </w:p>
    <w:p w:rsidR="007A69B3" w:rsidRPr="007A69B3" w:rsidRDefault="007A69B3" w:rsidP="001B4D65">
      <w:pPr>
        <w:rPr>
          <w:rFonts w:ascii="Times New Roman" w:hAnsi="Times New Roman" w:cs="Times New Roman"/>
          <w:sz w:val="28"/>
          <w:szCs w:val="28"/>
        </w:rPr>
      </w:pPr>
      <w:r w:rsidRPr="007A69B3">
        <w:rPr>
          <w:rFonts w:ascii="Times New Roman" w:hAnsi="Times New Roman" w:cs="Times New Roman"/>
          <w:noProof/>
          <w:sz w:val="28"/>
          <w:szCs w:val="28"/>
          <w:lang w:eastAsia="ru-RU"/>
        </w:rPr>
        <w:lastRenderedPageBreak/>
        <w:drawing>
          <wp:inline distT="0" distB="0" distL="0" distR="0">
            <wp:extent cx="5676900" cy="3419475"/>
            <wp:effectExtent l="19050" t="0" r="0" b="0"/>
            <wp:docPr id="4" name="Рисунок 1" descr="http://im0-tub-ru.yandex.net/i?id=172964589-49-72&amp;n=21"/>
            <wp:cNvGraphicFramePr/>
            <a:graphic xmlns:a="http://schemas.openxmlformats.org/drawingml/2006/main">
              <a:graphicData uri="http://schemas.openxmlformats.org/drawingml/2006/picture">
                <pic:pic xmlns:pic="http://schemas.openxmlformats.org/drawingml/2006/picture">
                  <pic:nvPicPr>
                    <pic:cNvPr id="0" name="Picture 1" descr="http://im0-tub-ru.yandex.net/i?id=172964589-49-72&amp;n=21"/>
                    <pic:cNvPicPr>
                      <a:picLocks noChangeAspect="1" noChangeArrowheads="1"/>
                    </pic:cNvPicPr>
                  </pic:nvPicPr>
                  <pic:blipFill>
                    <a:blip r:embed="rId7" cstate="print"/>
                    <a:srcRect/>
                    <a:stretch>
                      <a:fillRect/>
                    </a:stretch>
                  </pic:blipFill>
                  <pic:spPr bwMode="auto">
                    <a:xfrm>
                      <a:off x="0" y="0"/>
                      <a:ext cx="5676900" cy="3419475"/>
                    </a:xfrm>
                    <a:prstGeom prst="rect">
                      <a:avLst/>
                    </a:prstGeom>
                    <a:noFill/>
                    <a:ln w="9525">
                      <a:noFill/>
                      <a:miter lim="800000"/>
                      <a:headEnd/>
                      <a:tailEnd/>
                    </a:ln>
                  </pic:spPr>
                </pic:pic>
              </a:graphicData>
            </a:graphic>
          </wp:inline>
        </w:drawing>
      </w:r>
    </w:p>
    <w:sectPr w:rsidR="007A69B3" w:rsidRPr="007A69B3" w:rsidSect="00A87336">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D164D"/>
    <w:rsid w:val="000245ED"/>
    <w:rsid w:val="000D57DD"/>
    <w:rsid w:val="000E1298"/>
    <w:rsid w:val="001B4D65"/>
    <w:rsid w:val="0022051F"/>
    <w:rsid w:val="003005DC"/>
    <w:rsid w:val="003A7994"/>
    <w:rsid w:val="00433E6B"/>
    <w:rsid w:val="00471960"/>
    <w:rsid w:val="005E05D5"/>
    <w:rsid w:val="00687102"/>
    <w:rsid w:val="007A69B3"/>
    <w:rsid w:val="007B3BDD"/>
    <w:rsid w:val="009D6DC9"/>
    <w:rsid w:val="00A11AA5"/>
    <w:rsid w:val="00A87336"/>
    <w:rsid w:val="00C85E39"/>
    <w:rsid w:val="00CA0EE4"/>
    <w:rsid w:val="00CA5FBA"/>
    <w:rsid w:val="00CD164D"/>
    <w:rsid w:val="00CF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D1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D164D"/>
  </w:style>
  <w:style w:type="paragraph" w:customStyle="1" w:styleId="c1">
    <w:name w:val="c1"/>
    <w:basedOn w:val="a"/>
    <w:rsid w:val="00CD1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CA0EE4"/>
  </w:style>
  <w:style w:type="character" w:customStyle="1" w:styleId="apple-converted-space">
    <w:name w:val="apple-converted-space"/>
    <w:basedOn w:val="a0"/>
    <w:rsid w:val="00CA0EE4"/>
  </w:style>
  <w:style w:type="character" w:customStyle="1" w:styleId="submenu-table">
    <w:name w:val="submenu-table"/>
    <w:basedOn w:val="a0"/>
    <w:rsid w:val="00CA0EE4"/>
  </w:style>
  <w:style w:type="paragraph" w:styleId="a3">
    <w:name w:val="Balloon Text"/>
    <w:basedOn w:val="a"/>
    <w:link w:val="a4"/>
    <w:uiPriority w:val="99"/>
    <w:semiHidden/>
    <w:unhideWhenUsed/>
    <w:rsid w:val="00A11A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LEX-PEX.NET</dc:creator>
  <cp:keywords/>
  <dc:description/>
  <cp:lastModifiedBy>HP</cp:lastModifiedBy>
  <cp:revision>23</cp:revision>
  <dcterms:created xsi:type="dcterms:W3CDTF">2014-04-18T14:17:00Z</dcterms:created>
  <dcterms:modified xsi:type="dcterms:W3CDTF">2020-05-21T09:14:00Z</dcterms:modified>
</cp:coreProperties>
</file>